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B9F807">
      <w:pPr>
        <w:wordWrap w:val="0"/>
        <w:spacing w:before="63" w:beforeLines="20" w:after="63" w:afterLines="20" w:line="560" w:lineRule="exact"/>
        <w:jc w:val="both"/>
        <w:rPr>
          <w:rFonts w:ascii="仿宋" w:hAnsi="仿宋" w:eastAsia="仿宋" w:cs="仿宋"/>
          <w:bCs/>
          <w:spacing w:val="-11"/>
          <w:w w:val="95"/>
          <w:sz w:val="32"/>
          <w:szCs w:val="32"/>
        </w:rPr>
      </w:pPr>
    </w:p>
    <w:p w14:paraId="730728FF">
      <w:pPr>
        <w:spacing w:line="480" w:lineRule="exact"/>
        <w:ind w:left="-67" w:leftChars="-95" w:hanging="132" w:hangingChars="47"/>
        <w:jc w:val="left"/>
        <w:rPr>
          <w:rFonts w:ascii="仿宋" w:hAnsi="仿宋" w:eastAsia="仿宋" w:cs="仿宋"/>
          <w:b/>
          <w:spacing w:val="-11"/>
          <w:w w:val="95"/>
          <w:sz w:val="36"/>
          <w:szCs w:val="36"/>
        </w:rPr>
      </w:pPr>
      <w:r>
        <w:rPr>
          <w:rFonts w:hint="eastAsia" w:ascii="仿宋" w:hAnsi="仿宋" w:eastAsia="仿宋" w:cs="仿宋"/>
          <w:bCs/>
          <w:spacing w:val="-11"/>
          <w:w w:val="95"/>
          <w:sz w:val="32"/>
          <w:szCs w:val="32"/>
        </w:rPr>
        <w:t>附表1：</w:t>
      </w:r>
    </w:p>
    <w:p w14:paraId="2CC16082">
      <w:pPr>
        <w:spacing w:line="480" w:lineRule="exact"/>
        <w:ind w:left="-29" w:leftChars="-95" w:hanging="170" w:hangingChars="47"/>
        <w:jc w:val="center"/>
        <w:rPr>
          <w:rFonts w:hint="eastAsia" w:ascii="宋体" w:hAnsi="宋体" w:cs="宋体"/>
          <w:b/>
          <w:sz w:val="36"/>
          <w:szCs w:val="36"/>
        </w:rPr>
      </w:pPr>
      <w:r>
        <w:rPr>
          <w:rFonts w:hint="eastAsia" w:ascii="宋体" w:hAnsi="宋体" w:cs="宋体"/>
          <w:b/>
          <w:sz w:val="36"/>
          <w:szCs w:val="36"/>
        </w:rPr>
        <w:t>行业自律</w:t>
      </w:r>
      <w:r>
        <w:rPr>
          <w:rFonts w:hint="eastAsia" w:ascii="宋体" w:hAnsi="宋体" w:cs="宋体"/>
          <w:b/>
          <w:sz w:val="36"/>
          <w:szCs w:val="36"/>
          <w:lang w:val="en-US" w:eastAsia="zh-CN"/>
        </w:rPr>
        <w:t>专项</w:t>
      </w:r>
      <w:r>
        <w:rPr>
          <w:rFonts w:hint="eastAsia" w:ascii="宋体" w:hAnsi="宋体" w:cs="宋体"/>
          <w:b/>
          <w:sz w:val="36"/>
          <w:szCs w:val="36"/>
        </w:rPr>
        <w:t>检查</w:t>
      </w:r>
      <w:r>
        <w:rPr>
          <w:rFonts w:hint="eastAsia" w:ascii="宋体" w:hAnsi="宋体" w:cs="宋体"/>
          <w:b/>
          <w:sz w:val="36"/>
          <w:szCs w:val="36"/>
          <w:lang w:val="en-US" w:eastAsia="zh-CN"/>
        </w:rPr>
        <w:t>对照</w:t>
      </w:r>
      <w:r>
        <w:rPr>
          <w:rFonts w:hint="eastAsia" w:ascii="宋体" w:hAnsi="宋体" w:cs="宋体"/>
          <w:b/>
          <w:sz w:val="36"/>
          <w:szCs w:val="36"/>
        </w:rPr>
        <w:t>表</w:t>
      </w:r>
      <w:bookmarkStart w:id="0" w:name="_GoBack"/>
      <w:bookmarkEnd w:id="0"/>
    </w:p>
    <w:tbl>
      <w:tblPr>
        <w:tblStyle w:val="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9"/>
        <w:gridCol w:w="942"/>
        <w:gridCol w:w="1326"/>
        <w:gridCol w:w="3991"/>
        <w:gridCol w:w="1292"/>
        <w:gridCol w:w="946"/>
      </w:tblGrid>
      <w:tr w14:paraId="178914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3764" w:type="pct"/>
            <w:gridSpan w:val="4"/>
            <w:vAlign w:val="center"/>
          </w:tcPr>
          <w:p w14:paraId="0468209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b/>
                <w:sz w:val="24"/>
              </w:rPr>
            </w:pPr>
            <w:r>
              <w:rPr>
                <w:rFonts w:hint="eastAsia" w:ascii="仿宋" w:hAnsi="仿宋" w:eastAsia="仿宋" w:cs="仿宋"/>
                <w:b/>
                <w:sz w:val="24"/>
              </w:rPr>
              <w:t>检查内容</w:t>
            </w:r>
          </w:p>
        </w:tc>
        <w:tc>
          <w:tcPr>
            <w:tcW w:w="713" w:type="pct"/>
            <w:vAlign w:val="center"/>
          </w:tcPr>
          <w:p w14:paraId="01908C27">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b/>
                <w:sz w:val="24"/>
              </w:rPr>
            </w:pPr>
            <w:r>
              <w:rPr>
                <w:rFonts w:hint="eastAsia" w:ascii="仿宋" w:hAnsi="仿宋" w:eastAsia="仿宋" w:cs="仿宋"/>
                <w:b/>
                <w:sz w:val="24"/>
              </w:rPr>
              <w:t>检查结果</w:t>
            </w:r>
          </w:p>
        </w:tc>
        <w:tc>
          <w:tcPr>
            <w:tcW w:w="522" w:type="pct"/>
            <w:vAlign w:val="center"/>
          </w:tcPr>
          <w:p w14:paraId="215D68C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b/>
                <w:sz w:val="24"/>
              </w:rPr>
            </w:pPr>
            <w:r>
              <w:rPr>
                <w:rFonts w:hint="eastAsia" w:ascii="仿宋" w:hAnsi="仿宋" w:eastAsia="仿宋" w:cs="仿宋"/>
                <w:b/>
                <w:sz w:val="24"/>
              </w:rPr>
              <w:t>备注</w:t>
            </w:r>
          </w:p>
        </w:tc>
      </w:tr>
      <w:tr w14:paraId="03FFE2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restart"/>
            <w:vAlign w:val="center"/>
          </w:tcPr>
          <w:p w14:paraId="407BFD89">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lang w:val="en-US" w:eastAsia="zh-CN"/>
              </w:rPr>
            </w:pPr>
            <w:r>
              <w:rPr>
                <w:rFonts w:hint="eastAsia" w:ascii="仿宋" w:hAnsi="仿宋" w:eastAsia="仿宋" w:cs="仿宋"/>
                <w:b/>
                <w:sz w:val="24"/>
                <w:lang w:val="en-US" w:eastAsia="zh-CN"/>
              </w:rPr>
              <w:t>党建情况</w:t>
            </w:r>
          </w:p>
        </w:tc>
        <w:tc>
          <w:tcPr>
            <w:tcW w:w="3454" w:type="pct"/>
            <w:gridSpan w:val="3"/>
            <w:vAlign w:val="center"/>
          </w:tcPr>
          <w:p w14:paraId="13706986">
            <w:pPr>
              <w:jc w:val="left"/>
              <w:rPr>
                <w:rFonts w:hint="eastAsia" w:ascii="仿宋" w:hAnsi="仿宋" w:eastAsia="仿宋" w:cs="仿宋"/>
                <w:b/>
                <w:sz w:val="24"/>
                <w:lang w:eastAsia="zh-CN"/>
              </w:rPr>
            </w:pPr>
            <w:r>
              <w:rPr>
                <w:rFonts w:hint="eastAsia" w:ascii="仿宋" w:hAnsi="仿宋" w:eastAsia="仿宋" w:cs="宋体"/>
                <w:sz w:val="24"/>
                <w:lang w:val="en-US" w:eastAsia="zh-CN"/>
              </w:rPr>
              <w:t>是否成立党支部</w:t>
            </w:r>
          </w:p>
        </w:tc>
        <w:tc>
          <w:tcPr>
            <w:tcW w:w="713" w:type="pct"/>
            <w:vAlign w:val="center"/>
          </w:tcPr>
          <w:p w14:paraId="764188C3">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c>
          <w:tcPr>
            <w:tcW w:w="522" w:type="pct"/>
            <w:vAlign w:val="center"/>
          </w:tcPr>
          <w:p w14:paraId="3575716E">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r>
      <w:tr w14:paraId="4E0C1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1B3C3567">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c>
          <w:tcPr>
            <w:tcW w:w="1252" w:type="pct"/>
            <w:gridSpan w:val="2"/>
            <w:vAlign w:val="center"/>
          </w:tcPr>
          <w:p w14:paraId="4C4A8E3D">
            <w:pPr>
              <w:jc w:val="left"/>
              <w:rPr>
                <w:rFonts w:hint="eastAsia" w:ascii="仿宋" w:hAnsi="仿宋" w:eastAsia="仿宋" w:cs="宋体"/>
                <w:sz w:val="24"/>
                <w:lang w:val="en-US" w:eastAsia="zh-CN"/>
              </w:rPr>
            </w:pPr>
            <w:r>
              <w:rPr>
                <w:rFonts w:hint="eastAsia" w:ascii="仿宋" w:hAnsi="仿宋" w:eastAsia="仿宋" w:cs="宋体"/>
                <w:sz w:val="24"/>
                <w:lang w:val="en-US" w:eastAsia="zh-CN"/>
              </w:rPr>
              <w:t>党支部/支委名称</w:t>
            </w:r>
          </w:p>
        </w:tc>
        <w:tc>
          <w:tcPr>
            <w:tcW w:w="2202" w:type="pct"/>
            <w:vAlign w:val="center"/>
          </w:tcPr>
          <w:p w14:paraId="5597DAFE">
            <w:pPr>
              <w:jc w:val="left"/>
              <w:rPr>
                <w:rFonts w:hint="eastAsia" w:ascii="仿宋" w:hAnsi="仿宋" w:eastAsia="仿宋" w:cs="宋体"/>
                <w:sz w:val="24"/>
                <w:lang w:val="en-US" w:eastAsia="zh-CN"/>
              </w:rPr>
            </w:pPr>
          </w:p>
        </w:tc>
        <w:tc>
          <w:tcPr>
            <w:tcW w:w="713" w:type="pct"/>
            <w:vAlign w:val="center"/>
          </w:tcPr>
          <w:p w14:paraId="71D955B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c>
          <w:tcPr>
            <w:tcW w:w="522" w:type="pct"/>
            <w:vAlign w:val="center"/>
          </w:tcPr>
          <w:p w14:paraId="7348706F">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r>
      <w:tr w14:paraId="27C682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3A3A018F">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c>
          <w:tcPr>
            <w:tcW w:w="1252" w:type="pct"/>
            <w:gridSpan w:val="2"/>
            <w:vAlign w:val="center"/>
          </w:tcPr>
          <w:p w14:paraId="40A4FB39">
            <w:pPr>
              <w:jc w:val="left"/>
              <w:rPr>
                <w:rFonts w:hint="eastAsia" w:ascii="仿宋" w:hAnsi="仿宋" w:eastAsia="仿宋" w:cs="宋体"/>
                <w:sz w:val="24"/>
                <w:lang w:val="en-US" w:eastAsia="zh-CN"/>
              </w:rPr>
            </w:pPr>
            <w:r>
              <w:rPr>
                <w:rFonts w:hint="eastAsia" w:ascii="仿宋" w:hAnsi="仿宋" w:eastAsia="仿宋" w:cs="宋体"/>
                <w:sz w:val="24"/>
                <w:lang w:val="en-US" w:eastAsia="zh-CN"/>
              </w:rPr>
              <w:t>上级党委名称</w:t>
            </w:r>
          </w:p>
        </w:tc>
        <w:tc>
          <w:tcPr>
            <w:tcW w:w="2202" w:type="pct"/>
            <w:vAlign w:val="center"/>
          </w:tcPr>
          <w:p w14:paraId="337C2F0F">
            <w:pPr>
              <w:jc w:val="left"/>
              <w:rPr>
                <w:rFonts w:hint="eastAsia" w:ascii="仿宋" w:hAnsi="仿宋" w:eastAsia="仿宋" w:cs="宋体"/>
                <w:sz w:val="24"/>
                <w:lang w:val="en-US" w:eastAsia="zh-CN"/>
              </w:rPr>
            </w:pPr>
          </w:p>
        </w:tc>
        <w:tc>
          <w:tcPr>
            <w:tcW w:w="713" w:type="pct"/>
            <w:vAlign w:val="center"/>
          </w:tcPr>
          <w:p w14:paraId="66F3B69E">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c>
          <w:tcPr>
            <w:tcW w:w="522" w:type="pct"/>
            <w:vAlign w:val="center"/>
          </w:tcPr>
          <w:p w14:paraId="268DCBA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r>
      <w:tr w14:paraId="0E9BA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10BFD70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c>
          <w:tcPr>
            <w:tcW w:w="3454" w:type="pct"/>
            <w:gridSpan w:val="3"/>
            <w:vAlign w:val="center"/>
          </w:tcPr>
          <w:p w14:paraId="5066718A">
            <w:pPr>
              <w:jc w:val="left"/>
              <w:rPr>
                <w:rFonts w:hint="eastAsia" w:ascii="仿宋" w:hAnsi="仿宋" w:eastAsia="仿宋" w:cs="宋体"/>
                <w:sz w:val="24"/>
                <w:lang w:val="en-US" w:eastAsia="zh-CN"/>
              </w:rPr>
            </w:pPr>
            <w:r>
              <w:rPr>
                <w:rFonts w:hint="eastAsia" w:ascii="仿宋" w:hAnsi="仿宋" w:eastAsia="仿宋" w:cs="宋体"/>
                <w:sz w:val="24"/>
                <w:lang w:val="en-US" w:eastAsia="zh-CN"/>
              </w:rPr>
              <w:t>党员数量</w:t>
            </w:r>
          </w:p>
        </w:tc>
        <w:tc>
          <w:tcPr>
            <w:tcW w:w="713" w:type="pct"/>
            <w:vAlign w:val="center"/>
          </w:tcPr>
          <w:p w14:paraId="1A83D6CE">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c>
          <w:tcPr>
            <w:tcW w:w="522" w:type="pct"/>
            <w:vAlign w:val="center"/>
          </w:tcPr>
          <w:p w14:paraId="5E33CB2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sz w:val="24"/>
              </w:rPr>
            </w:pPr>
          </w:p>
        </w:tc>
      </w:tr>
      <w:tr w14:paraId="6DF1F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restart"/>
            <w:vAlign w:val="center"/>
          </w:tcPr>
          <w:p w14:paraId="4FDB42BF">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bCs w:val="0"/>
                <w:sz w:val="24"/>
              </w:rPr>
            </w:pPr>
            <w:r>
              <w:rPr>
                <w:rFonts w:hint="eastAsia" w:ascii="仿宋" w:hAnsi="仿宋" w:eastAsia="仿宋" w:cs="仿宋"/>
                <w:b/>
                <w:bCs w:val="0"/>
                <w:sz w:val="24"/>
              </w:rPr>
              <w:t>管</w:t>
            </w:r>
          </w:p>
          <w:p w14:paraId="6010FD2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bCs w:val="0"/>
                <w:sz w:val="24"/>
              </w:rPr>
            </w:pPr>
            <w:r>
              <w:rPr>
                <w:rFonts w:hint="eastAsia" w:ascii="仿宋" w:hAnsi="仿宋" w:eastAsia="仿宋" w:cs="仿宋"/>
                <w:b/>
                <w:bCs w:val="0"/>
                <w:sz w:val="24"/>
              </w:rPr>
              <w:t>理</w:t>
            </w:r>
          </w:p>
          <w:p w14:paraId="08F9F2BA">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bCs w:val="0"/>
                <w:sz w:val="24"/>
              </w:rPr>
            </w:pPr>
            <w:r>
              <w:rPr>
                <w:rFonts w:hint="eastAsia" w:ascii="仿宋" w:hAnsi="仿宋" w:eastAsia="仿宋" w:cs="仿宋"/>
                <w:b/>
                <w:bCs w:val="0"/>
                <w:sz w:val="24"/>
              </w:rPr>
              <w:t>情</w:t>
            </w:r>
          </w:p>
          <w:p w14:paraId="5F31EB33">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bCs/>
                <w:sz w:val="24"/>
              </w:rPr>
            </w:pPr>
            <w:r>
              <w:rPr>
                <w:rFonts w:hint="eastAsia" w:ascii="仿宋" w:hAnsi="仿宋" w:eastAsia="仿宋" w:cs="仿宋"/>
                <w:b/>
                <w:bCs w:val="0"/>
                <w:sz w:val="24"/>
              </w:rPr>
              <w:t>况</w:t>
            </w:r>
          </w:p>
        </w:tc>
        <w:tc>
          <w:tcPr>
            <w:tcW w:w="3454" w:type="pct"/>
            <w:gridSpan w:val="3"/>
            <w:vAlign w:val="center"/>
          </w:tcPr>
          <w:p w14:paraId="1918F678">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内部主要管理制度（考勤制度、财务管理制度、档案管理制度、报告审核制度等）</w:t>
            </w:r>
          </w:p>
        </w:tc>
        <w:tc>
          <w:tcPr>
            <w:tcW w:w="713" w:type="pct"/>
            <w:vAlign w:val="center"/>
          </w:tcPr>
          <w:p w14:paraId="6DB4257E">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330F530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5F95E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75EBAF0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bCs/>
                <w:sz w:val="24"/>
              </w:rPr>
            </w:pPr>
          </w:p>
        </w:tc>
        <w:tc>
          <w:tcPr>
            <w:tcW w:w="3454" w:type="pct"/>
            <w:gridSpan w:val="3"/>
            <w:vAlign w:val="center"/>
          </w:tcPr>
          <w:p w14:paraId="35AFD8D1">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土地评估报告底稿（随机抽查3份），三级审核制度及流转单</w:t>
            </w:r>
          </w:p>
        </w:tc>
        <w:tc>
          <w:tcPr>
            <w:tcW w:w="713" w:type="pct"/>
            <w:vAlign w:val="center"/>
          </w:tcPr>
          <w:p w14:paraId="4D2039FC">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685D551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1BD037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512B4257">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b/>
                <w:sz w:val="24"/>
              </w:rPr>
            </w:pPr>
          </w:p>
        </w:tc>
        <w:tc>
          <w:tcPr>
            <w:tcW w:w="3454" w:type="pct"/>
            <w:gridSpan w:val="3"/>
            <w:vAlign w:val="center"/>
          </w:tcPr>
          <w:p w14:paraId="1AF5AEC0">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是否按规定保存土地评估档案</w:t>
            </w:r>
          </w:p>
        </w:tc>
        <w:tc>
          <w:tcPr>
            <w:tcW w:w="713" w:type="pct"/>
            <w:vAlign w:val="center"/>
          </w:tcPr>
          <w:p w14:paraId="6571B230">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56B9325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68C7D7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21EAF0EA">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b/>
                <w:sz w:val="24"/>
              </w:rPr>
            </w:pPr>
          </w:p>
        </w:tc>
        <w:tc>
          <w:tcPr>
            <w:tcW w:w="3454" w:type="pct"/>
            <w:gridSpan w:val="3"/>
            <w:vAlign w:val="center"/>
          </w:tcPr>
          <w:p w14:paraId="70FAE765">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hint="default" w:ascii="仿宋" w:hAnsi="仿宋" w:eastAsia="仿宋" w:cs="宋体"/>
                <w:sz w:val="24"/>
                <w:lang w:val="en-US" w:eastAsia="zh-CN"/>
              </w:rPr>
            </w:pPr>
            <w:r>
              <w:rPr>
                <w:rFonts w:hint="eastAsia" w:ascii="仿宋" w:hAnsi="仿宋" w:eastAsia="仿宋" w:cs="宋体"/>
                <w:sz w:val="24"/>
                <w:lang w:val="en-US" w:eastAsia="zh-CN"/>
              </w:rPr>
              <w:t>估价专业人员入职以来社会保险、考勤、个人所得税，公司员工工资情况</w:t>
            </w:r>
          </w:p>
        </w:tc>
        <w:tc>
          <w:tcPr>
            <w:tcW w:w="713" w:type="pct"/>
            <w:vAlign w:val="center"/>
          </w:tcPr>
          <w:p w14:paraId="30CAC887">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14C9F37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76ED54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386CFE7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b/>
                <w:sz w:val="24"/>
              </w:rPr>
            </w:pPr>
          </w:p>
        </w:tc>
        <w:tc>
          <w:tcPr>
            <w:tcW w:w="3454" w:type="pct"/>
            <w:gridSpan w:val="3"/>
            <w:vAlign w:val="center"/>
          </w:tcPr>
          <w:p w14:paraId="5CBA6D68">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hint="default" w:ascii="仿宋" w:hAnsi="仿宋" w:eastAsia="仿宋" w:cs="宋体"/>
                <w:sz w:val="24"/>
                <w:lang w:val="en-US" w:eastAsia="zh-CN"/>
              </w:rPr>
            </w:pPr>
            <w:r>
              <w:rPr>
                <w:rFonts w:hint="eastAsia" w:ascii="仿宋" w:hAnsi="仿宋" w:eastAsia="仿宋" w:cs="宋体"/>
                <w:sz w:val="24"/>
                <w:lang w:val="en-US" w:eastAsia="zh-CN"/>
              </w:rPr>
              <w:t>近三年中标情况（宗地面积、宗地用途、中标价格等）</w:t>
            </w:r>
          </w:p>
        </w:tc>
        <w:tc>
          <w:tcPr>
            <w:tcW w:w="713" w:type="pct"/>
            <w:vAlign w:val="center"/>
          </w:tcPr>
          <w:p w14:paraId="7704182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731E92A9">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32ACD2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restart"/>
            <w:vAlign w:val="center"/>
          </w:tcPr>
          <w:p w14:paraId="1B74941C">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bCs/>
                <w:sz w:val="24"/>
              </w:rPr>
            </w:pPr>
            <w:r>
              <w:rPr>
                <w:rFonts w:hint="eastAsia" w:ascii="仿宋" w:hAnsi="仿宋" w:eastAsia="仿宋" w:cs="仿宋"/>
                <w:b/>
                <w:bCs/>
                <w:sz w:val="24"/>
              </w:rPr>
              <w:t>执</w:t>
            </w:r>
          </w:p>
          <w:p w14:paraId="0F8E8B16">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bCs/>
                <w:sz w:val="24"/>
              </w:rPr>
            </w:pPr>
            <w:r>
              <w:rPr>
                <w:rFonts w:hint="eastAsia" w:ascii="仿宋" w:hAnsi="仿宋" w:eastAsia="仿宋" w:cs="仿宋"/>
                <w:b/>
                <w:bCs/>
                <w:sz w:val="24"/>
              </w:rPr>
              <w:t>业</w:t>
            </w:r>
          </w:p>
          <w:p w14:paraId="7D46E7D3">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bCs/>
                <w:sz w:val="24"/>
              </w:rPr>
            </w:pPr>
            <w:r>
              <w:rPr>
                <w:rFonts w:hint="eastAsia" w:ascii="仿宋" w:hAnsi="仿宋" w:eastAsia="仿宋" w:cs="仿宋"/>
                <w:b/>
                <w:bCs/>
                <w:sz w:val="24"/>
              </w:rPr>
              <w:t>情</w:t>
            </w:r>
          </w:p>
          <w:p w14:paraId="65DF60A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b/>
                <w:sz w:val="24"/>
              </w:rPr>
            </w:pPr>
            <w:r>
              <w:rPr>
                <w:rFonts w:hint="eastAsia" w:ascii="仿宋" w:hAnsi="仿宋" w:eastAsia="仿宋" w:cs="仿宋"/>
                <w:b/>
                <w:bCs/>
                <w:sz w:val="24"/>
              </w:rPr>
              <w:t>况</w:t>
            </w:r>
          </w:p>
        </w:tc>
        <w:tc>
          <w:tcPr>
            <w:tcW w:w="520" w:type="pct"/>
            <w:vMerge w:val="restart"/>
            <w:vAlign w:val="center"/>
          </w:tcPr>
          <w:p w14:paraId="458C6AE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土</w:t>
            </w:r>
          </w:p>
          <w:p w14:paraId="36EDA6D0">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地</w:t>
            </w:r>
          </w:p>
          <w:p w14:paraId="56254850">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估</w:t>
            </w:r>
          </w:p>
          <w:p w14:paraId="6F53FB3A">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价</w:t>
            </w:r>
          </w:p>
          <w:p w14:paraId="03D9DBEE">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机</w:t>
            </w:r>
          </w:p>
          <w:p w14:paraId="57D6F6A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构</w:t>
            </w:r>
          </w:p>
          <w:p w14:paraId="6CC2340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p>
        </w:tc>
        <w:tc>
          <w:tcPr>
            <w:tcW w:w="2934" w:type="pct"/>
            <w:gridSpan w:val="2"/>
            <w:vAlign w:val="center"/>
          </w:tcPr>
          <w:p w14:paraId="71538B18">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是否聘用或者指定不符合</w:t>
            </w:r>
            <w:r>
              <w:rPr>
                <w:rFonts w:hint="eastAsia" w:ascii="仿宋" w:hAnsi="仿宋" w:eastAsia="仿宋" w:cs="宋体"/>
                <w:sz w:val="24"/>
                <w:lang w:eastAsia="zh-CN"/>
              </w:rPr>
              <w:t>《</w:t>
            </w:r>
            <w:r>
              <w:rPr>
                <w:rFonts w:hint="eastAsia" w:ascii="仿宋" w:hAnsi="仿宋" w:eastAsia="仿宋" w:cs="宋体"/>
                <w:sz w:val="24"/>
                <w:lang w:val="en-US" w:eastAsia="zh-CN"/>
              </w:rPr>
              <w:t>资产评估法</w:t>
            </w:r>
            <w:r>
              <w:rPr>
                <w:rFonts w:hint="eastAsia" w:ascii="仿宋" w:hAnsi="仿宋" w:eastAsia="仿宋" w:cs="宋体"/>
                <w:sz w:val="24"/>
                <w:lang w:eastAsia="zh-CN"/>
              </w:rPr>
              <w:t>》</w:t>
            </w:r>
            <w:r>
              <w:rPr>
                <w:rFonts w:hint="eastAsia" w:ascii="仿宋" w:hAnsi="仿宋" w:eastAsia="仿宋" w:cs="宋体"/>
                <w:sz w:val="24"/>
              </w:rPr>
              <w:t>规定的人员从事评估业务</w:t>
            </w:r>
          </w:p>
        </w:tc>
        <w:tc>
          <w:tcPr>
            <w:tcW w:w="713" w:type="pct"/>
            <w:vAlign w:val="center"/>
          </w:tcPr>
          <w:p w14:paraId="2D0C16B9">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43D08C8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7A604E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2B1F79DC">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544A7304">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589151E4">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hint="eastAsia" w:ascii="仿宋" w:hAnsi="仿宋" w:eastAsia="仿宋" w:cs="宋体"/>
                <w:sz w:val="24"/>
              </w:rPr>
            </w:pPr>
            <w:r>
              <w:rPr>
                <w:rFonts w:hint="eastAsia" w:ascii="仿宋" w:hAnsi="仿宋" w:eastAsia="仿宋" w:cs="宋体"/>
                <w:sz w:val="24"/>
              </w:rPr>
              <w:t>是否存在估价专业人员在两个或两个以上机构执业</w:t>
            </w:r>
          </w:p>
        </w:tc>
        <w:tc>
          <w:tcPr>
            <w:tcW w:w="713" w:type="pct"/>
            <w:vAlign w:val="center"/>
          </w:tcPr>
          <w:p w14:paraId="5B2306C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5976EB88">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020927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254177E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7FF3F0C4">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6F4A0302">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hint="eastAsia" w:ascii="仿宋" w:hAnsi="仿宋" w:eastAsia="仿宋" w:cs="宋体"/>
                <w:sz w:val="24"/>
              </w:rPr>
            </w:pPr>
            <w:r>
              <w:rPr>
                <w:rFonts w:hint="eastAsia" w:ascii="仿宋" w:hAnsi="仿宋" w:eastAsia="仿宋" w:cs="宋体"/>
                <w:sz w:val="24"/>
              </w:rPr>
              <w:t>是否利用开展业务之便谋取不正当利益</w:t>
            </w:r>
          </w:p>
        </w:tc>
        <w:tc>
          <w:tcPr>
            <w:tcW w:w="713" w:type="pct"/>
            <w:vAlign w:val="center"/>
          </w:tcPr>
          <w:p w14:paraId="79A18D1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0FFEFC6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2A1010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6" w:hRule="atLeast"/>
        </w:trPr>
        <w:tc>
          <w:tcPr>
            <w:tcW w:w="309" w:type="pct"/>
            <w:vMerge w:val="continue"/>
            <w:vAlign w:val="center"/>
          </w:tcPr>
          <w:p w14:paraId="71228F7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3A29EE30">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2AA6383E">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hint="eastAsia" w:ascii="仿宋" w:hAnsi="仿宋" w:eastAsia="仿宋" w:cs="宋体"/>
                <w:sz w:val="24"/>
              </w:rPr>
            </w:pPr>
            <w:r>
              <w:rPr>
                <w:rFonts w:hint="eastAsia" w:ascii="仿宋" w:hAnsi="仿宋" w:eastAsia="仿宋" w:cs="宋体"/>
                <w:sz w:val="24"/>
              </w:rPr>
              <w:t>是否</w:t>
            </w:r>
            <w:r>
              <w:rPr>
                <w:rFonts w:ascii="仿宋" w:hAnsi="仿宋" w:eastAsia="仿宋" w:cs="宋体"/>
                <w:sz w:val="24"/>
              </w:rPr>
              <w:t>允许其他机构以本机构名义开展业务或者冒用其他机构名义开展业务</w:t>
            </w:r>
          </w:p>
        </w:tc>
        <w:tc>
          <w:tcPr>
            <w:tcW w:w="713" w:type="pct"/>
            <w:vAlign w:val="center"/>
          </w:tcPr>
          <w:p w14:paraId="56698193">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0E6F7AD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0F68AA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09" w:type="pct"/>
            <w:vMerge w:val="restart"/>
            <w:vAlign w:val="center"/>
          </w:tcPr>
          <w:p w14:paraId="37A3BFF8">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bCs/>
                <w:sz w:val="24"/>
              </w:rPr>
            </w:pPr>
            <w:r>
              <w:rPr>
                <w:rFonts w:hint="eastAsia" w:ascii="仿宋" w:hAnsi="仿宋" w:eastAsia="仿宋" w:cs="仿宋"/>
                <w:b/>
                <w:bCs/>
                <w:sz w:val="24"/>
              </w:rPr>
              <w:t>执</w:t>
            </w:r>
          </w:p>
          <w:p w14:paraId="677DD62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bCs/>
                <w:sz w:val="24"/>
              </w:rPr>
            </w:pPr>
            <w:r>
              <w:rPr>
                <w:rFonts w:hint="eastAsia" w:ascii="仿宋" w:hAnsi="仿宋" w:eastAsia="仿宋" w:cs="仿宋"/>
                <w:b/>
                <w:bCs/>
                <w:sz w:val="24"/>
              </w:rPr>
              <w:t>业</w:t>
            </w:r>
          </w:p>
          <w:p w14:paraId="00B0CF5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仿宋"/>
                <w:b/>
                <w:bCs/>
                <w:sz w:val="24"/>
              </w:rPr>
            </w:pPr>
            <w:r>
              <w:rPr>
                <w:rFonts w:hint="eastAsia" w:ascii="仿宋" w:hAnsi="仿宋" w:eastAsia="仿宋" w:cs="仿宋"/>
                <w:b/>
                <w:bCs/>
                <w:sz w:val="24"/>
              </w:rPr>
              <w:t>情</w:t>
            </w:r>
          </w:p>
          <w:p w14:paraId="42096C1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r>
              <w:rPr>
                <w:rFonts w:hint="eastAsia" w:ascii="仿宋" w:hAnsi="仿宋" w:eastAsia="仿宋" w:cs="仿宋"/>
                <w:b/>
                <w:bCs/>
                <w:sz w:val="24"/>
              </w:rPr>
              <w:t>况</w:t>
            </w:r>
          </w:p>
          <w:p w14:paraId="76C638F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restart"/>
            <w:vAlign w:val="center"/>
          </w:tcPr>
          <w:p w14:paraId="075EF6C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土</w:t>
            </w:r>
          </w:p>
          <w:p w14:paraId="6774C506">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地</w:t>
            </w:r>
          </w:p>
          <w:p w14:paraId="29A6791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估</w:t>
            </w:r>
          </w:p>
          <w:p w14:paraId="3D712DD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价</w:t>
            </w:r>
          </w:p>
          <w:p w14:paraId="1C043D93">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机</w:t>
            </w:r>
          </w:p>
          <w:p w14:paraId="79C03F0A">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构</w:t>
            </w:r>
          </w:p>
          <w:p w14:paraId="72558B82">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21C4135B">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是否存在</w:t>
            </w:r>
            <w:r>
              <w:rPr>
                <w:rFonts w:ascii="仿宋" w:hAnsi="仿宋" w:eastAsia="仿宋" w:cs="宋体"/>
                <w:sz w:val="24"/>
              </w:rPr>
              <w:t>以恶性压价、支付回扣、虚假宣传，或者贬损、诋毁其他评估机构等不正当手段招揽业务</w:t>
            </w:r>
          </w:p>
        </w:tc>
        <w:tc>
          <w:tcPr>
            <w:tcW w:w="713" w:type="pct"/>
            <w:vAlign w:val="center"/>
          </w:tcPr>
          <w:p w14:paraId="7A275EC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536CC90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0F8FF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3D50510C">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4D420629">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78F333B3">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w:t>
            </w:r>
            <w:r>
              <w:rPr>
                <w:rFonts w:ascii="仿宋" w:hAnsi="仿宋" w:eastAsia="仿宋" w:cs="宋体"/>
                <w:sz w:val="24"/>
              </w:rPr>
              <w:t>受理与自身有利害关系的业务</w:t>
            </w:r>
          </w:p>
        </w:tc>
        <w:tc>
          <w:tcPr>
            <w:tcW w:w="713" w:type="pct"/>
            <w:vAlign w:val="center"/>
          </w:tcPr>
          <w:p w14:paraId="25134DF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70A1F063">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57344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22101F8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416F9637">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374EA01F">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w:t>
            </w:r>
            <w:r>
              <w:rPr>
                <w:rFonts w:ascii="仿宋" w:hAnsi="仿宋" w:eastAsia="仿宋" w:cs="宋体"/>
                <w:sz w:val="24"/>
              </w:rPr>
              <w:t>分别接受利益冲突双方的委托，对同一评估对象进行评估</w:t>
            </w:r>
          </w:p>
        </w:tc>
        <w:tc>
          <w:tcPr>
            <w:tcW w:w="713" w:type="pct"/>
            <w:vAlign w:val="center"/>
          </w:tcPr>
          <w:p w14:paraId="5E6191F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602A70BF">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7636AD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0BA4D3A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4D576F5A">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2E579B73">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是否出具虚假</w:t>
            </w:r>
            <w:r>
              <w:rPr>
                <w:rFonts w:hint="eastAsia" w:ascii="仿宋" w:hAnsi="仿宋" w:eastAsia="仿宋" w:cs="宋体"/>
                <w:sz w:val="24"/>
                <w:lang w:val="en-US" w:eastAsia="zh-CN"/>
              </w:rPr>
              <w:t>土地评估</w:t>
            </w:r>
            <w:r>
              <w:rPr>
                <w:rFonts w:hint="eastAsia" w:ascii="仿宋" w:hAnsi="仿宋" w:eastAsia="仿宋" w:cs="宋体"/>
                <w:sz w:val="24"/>
              </w:rPr>
              <w:t>报告</w:t>
            </w:r>
            <w:r>
              <w:rPr>
                <w:rFonts w:hint="eastAsia" w:ascii="仿宋" w:hAnsi="仿宋" w:eastAsia="仿宋" w:cs="宋体"/>
                <w:sz w:val="24"/>
                <w:lang w:val="en-US" w:eastAsia="zh-CN"/>
              </w:rPr>
              <w:t>或</w:t>
            </w:r>
            <w:r>
              <w:rPr>
                <w:rFonts w:ascii="仿宋" w:hAnsi="仿宋" w:eastAsia="仿宋" w:cs="宋体"/>
                <w:sz w:val="24"/>
              </w:rPr>
              <w:t>有重大遗漏的</w:t>
            </w:r>
            <w:r>
              <w:rPr>
                <w:rFonts w:hint="eastAsia" w:ascii="仿宋" w:hAnsi="仿宋" w:eastAsia="仿宋" w:cs="宋体"/>
                <w:sz w:val="24"/>
                <w:lang w:val="en-US" w:eastAsia="zh-CN"/>
              </w:rPr>
              <w:t>土地</w:t>
            </w:r>
            <w:r>
              <w:rPr>
                <w:rFonts w:ascii="仿宋" w:hAnsi="仿宋" w:eastAsia="仿宋" w:cs="宋体"/>
                <w:sz w:val="24"/>
              </w:rPr>
              <w:t>评估报告</w:t>
            </w:r>
          </w:p>
        </w:tc>
        <w:tc>
          <w:tcPr>
            <w:tcW w:w="713" w:type="pct"/>
            <w:vAlign w:val="center"/>
          </w:tcPr>
          <w:p w14:paraId="71F356C0">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1F540AFF">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4E6FDF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2AA08D0C">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6C4FCC50">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4C5E19CA">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lang w:val="en-US" w:eastAsia="zh-CN"/>
              </w:rPr>
              <w:t>土地</w:t>
            </w:r>
            <w:r>
              <w:rPr>
                <w:rFonts w:hint="eastAsia" w:ascii="仿宋" w:hAnsi="仿宋" w:eastAsia="仿宋" w:cs="宋体"/>
                <w:sz w:val="24"/>
              </w:rPr>
              <w:t>评估报告是否按要求备案</w:t>
            </w:r>
          </w:p>
        </w:tc>
        <w:tc>
          <w:tcPr>
            <w:tcW w:w="713" w:type="pct"/>
            <w:vAlign w:val="center"/>
          </w:tcPr>
          <w:p w14:paraId="5110369E">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760C3C3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46FF94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781FB0B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7DBD2D5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p>
        </w:tc>
        <w:tc>
          <w:tcPr>
            <w:tcW w:w="2934" w:type="pct"/>
            <w:gridSpan w:val="2"/>
            <w:vAlign w:val="center"/>
          </w:tcPr>
          <w:p w14:paraId="5D81E854">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w:t>
            </w:r>
            <w:r>
              <w:rPr>
                <w:rFonts w:ascii="仿宋" w:hAnsi="仿宋" w:eastAsia="仿宋" w:cs="宋体"/>
                <w:sz w:val="24"/>
              </w:rPr>
              <w:t>对本机构的评估专业人员疏于管理造成不良后果</w:t>
            </w:r>
          </w:p>
        </w:tc>
        <w:tc>
          <w:tcPr>
            <w:tcW w:w="713" w:type="pct"/>
            <w:vAlign w:val="center"/>
          </w:tcPr>
          <w:p w14:paraId="5BBACA7C">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27F6ED6F">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4E79B8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55FEBE7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28DD054A">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4220B49C">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其他违法</w:t>
            </w:r>
            <w:r>
              <w:rPr>
                <w:rFonts w:hint="eastAsia" w:ascii="仿宋" w:hAnsi="仿宋" w:eastAsia="仿宋" w:cs="宋体"/>
                <w:sz w:val="24"/>
                <w:lang w:val="en-US" w:eastAsia="zh-CN"/>
              </w:rPr>
              <w:t>违规</w:t>
            </w:r>
            <w:r>
              <w:rPr>
                <w:rFonts w:hint="eastAsia" w:ascii="仿宋" w:hAnsi="仿宋" w:eastAsia="仿宋" w:cs="宋体"/>
                <w:sz w:val="24"/>
              </w:rPr>
              <w:t>行为</w:t>
            </w:r>
          </w:p>
        </w:tc>
        <w:tc>
          <w:tcPr>
            <w:tcW w:w="713" w:type="pct"/>
            <w:vAlign w:val="center"/>
          </w:tcPr>
          <w:p w14:paraId="7BBD9E8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3476D943">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78C466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5F2CAA3F">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restart"/>
            <w:vAlign w:val="center"/>
          </w:tcPr>
          <w:p w14:paraId="0F47BC3E">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估</w:t>
            </w:r>
          </w:p>
          <w:p w14:paraId="4E0D56A9">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宋体"/>
                <w:sz w:val="24"/>
              </w:rPr>
            </w:pPr>
            <w:r>
              <w:rPr>
                <w:rFonts w:hint="eastAsia" w:ascii="仿宋" w:hAnsi="仿宋" w:eastAsia="仿宋" w:cs="宋体"/>
                <w:sz w:val="24"/>
              </w:rPr>
              <w:t>价</w:t>
            </w:r>
          </w:p>
          <w:p w14:paraId="64AE728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专</w:t>
            </w:r>
          </w:p>
          <w:p w14:paraId="2FE081F9">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业</w:t>
            </w:r>
          </w:p>
          <w:p w14:paraId="0160385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人</w:t>
            </w:r>
          </w:p>
          <w:p w14:paraId="70618E6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hint="eastAsia" w:ascii="仿宋" w:hAnsi="仿宋" w:eastAsia="仿宋" w:cs="宋体"/>
                <w:sz w:val="24"/>
                <w:lang w:val="en-US" w:eastAsia="zh-CN"/>
              </w:rPr>
            </w:pPr>
            <w:r>
              <w:rPr>
                <w:rFonts w:hint="eastAsia" w:ascii="仿宋" w:hAnsi="仿宋" w:eastAsia="仿宋" w:cs="宋体"/>
                <w:sz w:val="24"/>
                <w:lang w:val="en-US" w:eastAsia="zh-CN"/>
              </w:rPr>
              <w:t>员</w:t>
            </w:r>
          </w:p>
          <w:p w14:paraId="69A0A004">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5227A5E0">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是否存在</w:t>
            </w:r>
            <w:r>
              <w:rPr>
                <w:rFonts w:ascii="仿宋" w:hAnsi="仿宋" w:eastAsia="仿宋" w:cs="宋体"/>
                <w:sz w:val="24"/>
              </w:rPr>
              <w:t>私自接受委托从事业务、收取费用</w:t>
            </w:r>
            <w:r>
              <w:rPr>
                <w:rFonts w:hint="eastAsia" w:ascii="仿宋" w:hAnsi="仿宋" w:eastAsia="仿宋" w:cs="宋体"/>
                <w:sz w:val="24"/>
              </w:rPr>
              <w:t>情况</w:t>
            </w:r>
          </w:p>
        </w:tc>
        <w:tc>
          <w:tcPr>
            <w:tcW w:w="713" w:type="pct"/>
            <w:vAlign w:val="center"/>
          </w:tcPr>
          <w:p w14:paraId="561355D8">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3ED126A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0DEDB5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21975F7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4735364F">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5F7160BF">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是否存在</w:t>
            </w:r>
            <w:r>
              <w:rPr>
                <w:rFonts w:ascii="仿宋" w:hAnsi="仿宋" w:eastAsia="仿宋" w:cs="宋体"/>
                <w:sz w:val="24"/>
              </w:rPr>
              <w:t>采用欺骗、利诱、胁迫，或者贬损、诋毁其他评估专业人员等不正当手段招揽业务的</w:t>
            </w:r>
            <w:r>
              <w:rPr>
                <w:rFonts w:hint="eastAsia" w:ascii="仿宋" w:hAnsi="仿宋" w:eastAsia="仿宋" w:cs="宋体"/>
                <w:sz w:val="24"/>
              </w:rPr>
              <w:t>情况</w:t>
            </w:r>
          </w:p>
        </w:tc>
        <w:tc>
          <w:tcPr>
            <w:tcW w:w="713" w:type="pct"/>
            <w:vAlign w:val="center"/>
          </w:tcPr>
          <w:p w14:paraId="1B99566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64939CA8">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1D7105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7" w:hRule="atLeast"/>
        </w:trPr>
        <w:tc>
          <w:tcPr>
            <w:tcW w:w="309" w:type="pct"/>
            <w:vMerge w:val="continue"/>
            <w:vAlign w:val="center"/>
          </w:tcPr>
          <w:p w14:paraId="735B6206">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13CC8508">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28183955">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是否存在</w:t>
            </w:r>
            <w:r>
              <w:rPr>
                <w:rFonts w:ascii="仿宋" w:hAnsi="仿宋" w:eastAsia="仿宋" w:cs="宋体"/>
                <w:sz w:val="24"/>
              </w:rPr>
              <w:t>允许他人以本人名义从事业务，或者冒用他人名义从事业务的</w:t>
            </w:r>
            <w:r>
              <w:rPr>
                <w:rFonts w:hint="eastAsia" w:ascii="仿宋" w:hAnsi="仿宋" w:eastAsia="仿宋" w:cs="宋体"/>
                <w:sz w:val="24"/>
              </w:rPr>
              <w:t>情况</w:t>
            </w:r>
          </w:p>
        </w:tc>
        <w:tc>
          <w:tcPr>
            <w:tcW w:w="713" w:type="pct"/>
            <w:vAlign w:val="center"/>
          </w:tcPr>
          <w:p w14:paraId="445C38E9">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210023FB">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03DC53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0" w:hRule="atLeast"/>
        </w:trPr>
        <w:tc>
          <w:tcPr>
            <w:tcW w:w="309" w:type="pct"/>
            <w:vMerge w:val="continue"/>
            <w:vAlign w:val="center"/>
          </w:tcPr>
          <w:p w14:paraId="13F7D34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2571FE4D">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vAlign w:val="center"/>
          </w:tcPr>
          <w:p w14:paraId="213594D5">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r>
              <w:rPr>
                <w:rFonts w:hint="eastAsia" w:ascii="仿宋" w:hAnsi="仿宋" w:eastAsia="仿宋" w:cs="宋体"/>
                <w:sz w:val="24"/>
              </w:rPr>
              <w:t>是否存在</w:t>
            </w:r>
            <w:r>
              <w:rPr>
                <w:rFonts w:ascii="仿宋" w:hAnsi="仿宋" w:eastAsia="仿宋" w:cs="宋体"/>
                <w:sz w:val="24"/>
              </w:rPr>
              <w:t>签署本人未承办业务的评估报告</w:t>
            </w:r>
            <w:r>
              <w:rPr>
                <w:rFonts w:hint="eastAsia" w:ascii="仿宋" w:hAnsi="仿宋" w:eastAsia="仿宋" w:cs="宋体"/>
                <w:sz w:val="24"/>
                <w:lang w:eastAsia="zh-CN"/>
              </w:rPr>
              <w:t>、</w:t>
            </w:r>
            <w:r>
              <w:rPr>
                <w:rFonts w:hint="eastAsia" w:ascii="仿宋" w:hAnsi="仿宋" w:eastAsia="仿宋" w:cs="宋体"/>
                <w:sz w:val="24"/>
              </w:rPr>
              <w:t>签署虚假</w:t>
            </w:r>
            <w:r>
              <w:rPr>
                <w:rFonts w:hint="eastAsia" w:ascii="仿宋" w:hAnsi="仿宋" w:eastAsia="仿宋" w:cs="宋体"/>
                <w:sz w:val="24"/>
                <w:lang w:val="en-US" w:eastAsia="zh-CN"/>
              </w:rPr>
              <w:t>评估</w:t>
            </w:r>
            <w:r>
              <w:rPr>
                <w:rFonts w:hint="eastAsia" w:ascii="仿宋" w:hAnsi="仿宋" w:eastAsia="仿宋" w:cs="宋体"/>
                <w:sz w:val="24"/>
              </w:rPr>
              <w:t>报告</w:t>
            </w:r>
            <w:r>
              <w:rPr>
                <w:rFonts w:ascii="仿宋" w:hAnsi="仿宋" w:eastAsia="仿宋" w:cs="宋体"/>
                <w:sz w:val="24"/>
              </w:rPr>
              <w:t>或者有重大遗漏的评估报告的</w:t>
            </w:r>
            <w:r>
              <w:rPr>
                <w:rFonts w:hint="eastAsia" w:ascii="仿宋" w:hAnsi="仿宋" w:eastAsia="仿宋" w:cs="宋体"/>
                <w:sz w:val="24"/>
              </w:rPr>
              <w:t>情况</w:t>
            </w:r>
          </w:p>
        </w:tc>
        <w:tc>
          <w:tcPr>
            <w:tcW w:w="713" w:type="pct"/>
            <w:vAlign w:val="center"/>
          </w:tcPr>
          <w:p w14:paraId="1F9B8673">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2C819FCD">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01AE1A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309" w:type="pct"/>
            <w:vMerge w:val="continue"/>
            <w:vAlign w:val="center"/>
          </w:tcPr>
          <w:p w14:paraId="368B1231">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1045BCC4">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shd w:val="clear" w:color="auto" w:fill="auto"/>
            <w:vAlign w:val="center"/>
          </w:tcPr>
          <w:p w14:paraId="5E67724F">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kern w:val="2"/>
                <w:sz w:val="24"/>
                <w:szCs w:val="24"/>
                <w:lang w:val="en-US" w:eastAsia="zh-CN" w:bidi="ar-SA"/>
              </w:rPr>
            </w:pPr>
            <w:r>
              <w:rPr>
                <w:rFonts w:hint="eastAsia" w:ascii="仿宋" w:hAnsi="仿宋" w:eastAsia="仿宋" w:cs="宋体"/>
                <w:sz w:val="24"/>
              </w:rPr>
              <w:t>是否</w:t>
            </w:r>
            <w:r>
              <w:rPr>
                <w:rFonts w:ascii="仿宋" w:hAnsi="仿宋" w:eastAsia="仿宋" w:cs="宋体"/>
                <w:sz w:val="24"/>
              </w:rPr>
              <w:t>索要、收受或者变相索要、收受合同约定以外的酬金、财物，或者谋取其他不正当利益</w:t>
            </w:r>
          </w:p>
        </w:tc>
        <w:tc>
          <w:tcPr>
            <w:tcW w:w="713" w:type="pct"/>
            <w:vAlign w:val="center"/>
          </w:tcPr>
          <w:p w14:paraId="41992900">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2BC6B8D9">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r w14:paraId="204052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309" w:type="pct"/>
            <w:vMerge w:val="continue"/>
            <w:vAlign w:val="center"/>
          </w:tcPr>
          <w:p w14:paraId="0F2D076F">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仿宋" w:hAnsi="仿宋" w:eastAsia="仿宋" w:cs="仿宋"/>
                <w:sz w:val="24"/>
              </w:rPr>
            </w:pPr>
          </w:p>
        </w:tc>
        <w:tc>
          <w:tcPr>
            <w:tcW w:w="520" w:type="pct"/>
            <w:vMerge w:val="continue"/>
            <w:vAlign w:val="center"/>
          </w:tcPr>
          <w:p w14:paraId="4D82DD94">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sz w:val="24"/>
              </w:rPr>
            </w:pPr>
          </w:p>
        </w:tc>
        <w:tc>
          <w:tcPr>
            <w:tcW w:w="2934" w:type="pct"/>
            <w:gridSpan w:val="2"/>
            <w:shd w:val="clear" w:color="auto" w:fill="auto"/>
            <w:vAlign w:val="center"/>
          </w:tcPr>
          <w:p w14:paraId="307B66B6">
            <w:pPr>
              <w:keepNext w:val="0"/>
              <w:keepLines w:val="0"/>
              <w:pageBreakBefore w:val="0"/>
              <w:widowControl w:val="0"/>
              <w:kinsoku/>
              <w:wordWrap/>
              <w:overflowPunct/>
              <w:topLinePunct w:val="0"/>
              <w:autoSpaceDE/>
              <w:autoSpaceDN/>
              <w:bidi w:val="0"/>
              <w:adjustRightInd/>
              <w:snapToGrid/>
              <w:spacing w:line="260" w:lineRule="atLeast"/>
              <w:jc w:val="left"/>
              <w:textAlignment w:val="auto"/>
              <w:rPr>
                <w:rFonts w:ascii="仿宋" w:hAnsi="仿宋" w:eastAsia="仿宋" w:cs="宋体"/>
                <w:kern w:val="2"/>
                <w:sz w:val="24"/>
                <w:szCs w:val="24"/>
                <w:lang w:val="en-US" w:eastAsia="zh-CN" w:bidi="ar-SA"/>
              </w:rPr>
            </w:pPr>
            <w:r>
              <w:rPr>
                <w:rFonts w:hint="eastAsia" w:ascii="仿宋" w:hAnsi="仿宋" w:eastAsia="仿宋" w:cs="宋体"/>
                <w:sz w:val="24"/>
              </w:rPr>
              <w:t>其他违法</w:t>
            </w:r>
            <w:r>
              <w:rPr>
                <w:rFonts w:hint="eastAsia" w:ascii="仿宋" w:hAnsi="仿宋" w:eastAsia="仿宋" w:cs="宋体"/>
                <w:sz w:val="24"/>
                <w:lang w:val="en-US" w:eastAsia="zh-CN"/>
              </w:rPr>
              <w:t>违规</w:t>
            </w:r>
            <w:r>
              <w:rPr>
                <w:rFonts w:hint="eastAsia" w:ascii="仿宋" w:hAnsi="仿宋" w:eastAsia="仿宋" w:cs="宋体"/>
                <w:sz w:val="24"/>
              </w:rPr>
              <w:t>行为</w:t>
            </w:r>
          </w:p>
        </w:tc>
        <w:tc>
          <w:tcPr>
            <w:tcW w:w="713" w:type="pct"/>
            <w:vAlign w:val="center"/>
          </w:tcPr>
          <w:p w14:paraId="092015D5">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c>
          <w:tcPr>
            <w:tcW w:w="522" w:type="pct"/>
            <w:vAlign w:val="center"/>
          </w:tcPr>
          <w:p w14:paraId="2EF24B52">
            <w:pPr>
              <w:keepNext w:val="0"/>
              <w:keepLines w:val="0"/>
              <w:pageBreakBefore w:val="0"/>
              <w:widowControl w:val="0"/>
              <w:kinsoku/>
              <w:wordWrap/>
              <w:overflowPunct/>
              <w:topLinePunct w:val="0"/>
              <w:autoSpaceDE/>
              <w:autoSpaceDN/>
              <w:bidi w:val="0"/>
              <w:adjustRightInd/>
              <w:snapToGrid/>
              <w:spacing w:line="260" w:lineRule="atLeast"/>
              <w:jc w:val="center"/>
              <w:textAlignment w:val="auto"/>
              <w:rPr>
                <w:rFonts w:ascii="宋体" w:hAnsi="宋体" w:cs="宋体"/>
                <w:b/>
                <w:sz w:val="24"/>
              </w:rPr>
            </w:pPr>
          </w:p>
        </w:tc>
      </w:tr>
    </w:tbl>
    <w:p w14:paraId="7351F15A">
      <w:pPr>
        <w:rPr>
          <w:rFonts w:ascii="仿宋" w:hAnsi="仿宋" w:eastAsia="仿宋" w:cs="宋体"/>
          <w:sz w:val="32"/>
          <w:szCs w:val="32"/>
        </w:rPr>
      </w:pPr>
      <w:r>
        <w:rPr>
          <w:rFonts w:hint="eastAsia" w:ascii="仿宋" w:hAnsi="仿宋" w:eastAsia="仿宋" w:cs="宋体"/>
          <w:sz w:val="32"/>
          <w:szCs w:val="32"/>
        </w:rPr>
        <w:br w:type="page"/>
      </w:r>
    </w:p>
    <w:p w14:paraId="5FD25CF6">
      <w:pPr>
        <w:spacing w:line="480" w:lineRule="exact"/>
        <w:ind w:left="-67" w:leftChars="-95" w:hanging="132" w:hangingChars="47"/>
        <w:jc w:val="left"/>
        <w:rPr>
          <w:rFonts w:ascii="仿宋" w:hAnsi="仿宋" w:eastAsia="仿宋" w:cs="仿宋"/>
          <w:b/>
          <w:spacing w:val="-11"/>
          <w:w w:val="95"/>
          <w:sz w:val="36"/>
          <w:szCs w:val="36"/>
        </w:rPr>
      </w:pPr>
      <w:r>
        <w:rPr>
          <w:rFonts w:hint="eastAsia" w:ascii="仿宋" w:hAnsi="仿宋" w:eastAsia="仿宋" w:cs="仿宋"/>
          <w:bCs/>
          <w:spacing w:val="-11"/>
          <w:w w:val="95"/>
          <w:sz w:val="32"/>
          <w:szCs w:val="32"/>
        </w:rPr>
        <w:t>附表</w:t>
      </w:r>
      <w:r>
        <w:rPr>
          <w:rFonts w:hint="eastAsia" w:ascii="仿宋" w:hAnsi="仿宋" w:eastAsia="仿宋" w:cs="仿宋"/>
          <w:bCs/>
          <w:spacing w:val="-11"/>
          <w:w w:val="95"/>
          <w:sz w:val="32"/>
          <w:szCs w:val="32"/>
          <w:lang w:val="en-US" w:eastAsia="zh-CN"/>
        </w:rPr>
        <w:t>2</w:t>
      </w:r>
      <w:r>
        <w:rPr>
          <w:rFonts w:hint="eastAsia" w:ascii="仿宋" w:hAnsi="仿宋" w:eastAsia="仿宋" w:cs="仿宋"/>
          <w:bCs/>
          <w:spacing w:val="-11"/>
          <w:w w:val="95"/>
          <w:sz w:val="32"/>
          <w:szCs w:val="32"/>
        </w:rPr>
        <w:t>：</w:t>
      </w:r>
    </w:p>
    <w:p w14:paraId="76BA3A1C">
      <w:pPr>
        <w:spacing w:line="480" w:lineRule="exact"/>
        <w:ind w:left="-38" w:leftChars="-95" w:hanging="161" w:hangingChars="47"/>
        <w:jc w:val="center"/>
        <w:rPr>
          <w:rFonts w:hint="eastAsia" w:ascii="仿宋" w:hAnsi="仿宋" w:eastAsia="仿宋" w:cs="仿宋"/>
          <w:w w:val="95"/>
          <w:sz w:val="32"/>
          <w:szCs w:val="32"/>
          <w:highlight w:val="none"/>
        </w:rPr>
      </w:pPr>
      <w:r>
        <w:rPr>
          <w:rFonts w:hint="eastAsia" w:ascii="宋体" w:hAnsi="宋体" w:eastAsia="宋体" w:cs="宋体"/>
          <w:b/>
          <w:bCs/>
          <w:w w:val="95"/>
          <w:sz w:val="36"/>
          <w:szCs w:val="36"/>
          <w:highlight w:val="none"/>
        </w:rPr>
        <w:t>行业自律</w:t>
      </w:r>
      <w:r>
        <w:rPr>
          <w:rFonts w:hint="eastAsia" w:ascii="宋体" w:hAnsi="宋体" w:eastAsia="宋体" w:cs="宋体"/>
          <w:b/>
          <w:bCs/>
          <w:w w:val="95"/>
          <w:sz w:val="36"/>
          <w:szCs w:val="36"/>
          <w:highlight w:val="none"/>
          <w:lang w:val="en-US" w:eastAsia="zh-CN"/>
        </w:rPr>
        <w:t>专项</w:t>
      </w:r>
      <w:r>
        <w:rPr>
          <w:rFonts w:hint="eastAsia" w:ascii="宋体" w:hAnsi="宋体" w:eastAsia="宋体" w:cs="宋体"/>
          <w:b/>
          <w:bCs/>
          <w:w w:val="95"/>
          <w:sz w:val="36"/>
          <w:szCs w:val="36"/>
          <w:highlight w:val="none"/>
        </w:rPr>
        <w:t>检查情况表</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autofit"/>
        <w:tblCellMar>
          <w:top w:w="0" w:type="dxa"/>
          <w:left w:w="108" w:type="dxa"/>
          <w:bottom w:w="0" w:type="dxa"/>
          <w:right w:w="108" w:type="dxa"/>
        </w:tblCellMar>
      </w:tblPr>
      <w:tblGrid>
        <w:gridCol w:w="696"/>
        <w:gridCol w:w="2727"/>
        <w:gridCol w:w="5638"/>
      </w:tblGrid>
      <w:tr w14:paraId="6A2D67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blHeader/>
        </w:trPr>
        <w:tc>
          <w:tcPr>
            <w:tcW w:w="0" w:type="auto"/>
            <w:shd w:val="clear" w:color="auto" w:fill="auto"/>
            <w:noWrap/>
            <w:vAlign w:val="center"/>
          </w:tcPr>
          <w:p w14:paraId="7AD976B5">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spacing w:val="-11"/>
                <w:kern w:val="0"/>
                <w:sz w:val="24"/>
                <w:szCs w:val="24"/>
                <w:u w:val="none"/>
                <w:lang w:val="en-US" w:eastAsia="zh-CN" w:bidi="ar"/>
              </w:rPr>
              <w:t>序号</w:t>
            </w:r>
          </w:p>
        </w:tc>
        <w:tc>
          <w:tcPr>
            <w:tcW w:w="0" w:type="auto"/>
            <w:shd w:val="clear" w:color="auto" w:fill="auto"/>
            <w:vAlign w:val="center"/>
          </w:tcPr>
          <w:p w14:paraId="333B048B">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i w:val="0"/>
                <w:iCs w:val="0"/>
                <w:color w:val="000000"/>
                <w:kern w:val="0"/>
                <w:sz w:val="24"/>
                <w:szCs w:val="24"/>
                <w:u w:val="none"/>
                <w:lang w:val="en-US" w:eastAsia="zh-CN" w:bidi="ar"/>
              </w:rPr>
              <w:t>检查机构</w:t>
            </w:r>
          </w:p>
        </w:tc>
        <w:tc>
          <w:tcPr>
            <w:tcW w:w="0" w:type="auto"/>
            <w:shd w:val="clear" w:color="auto" w:fill="auto"/>
            <w:vAlign w:val="center"/>
          </w:tcPr>
          <w:p w14:paraId="236958C0">
            <w:pPr>
              <w:keepNext w:val="0"/>
              <w:keepLines w:val="0"/>
              <w:widowControl/>
              <w:suppressLineNumbers w:val="0"/>
              <w:jc w:val="center"/>
              <w:textAlignment w:val="center"/>
              <w:rPr>
                <w:rFonts w:hint="eastAsia" w:ascii="仿宋" w:hAnsi="仿宋" w:eastAsia="仿宋" w:cs="仿宋"/>
                <w:b/>
                <w:bCs/>
                <w:i w:val="0"/>
                <w:iCs w:val="0"/>
                <w:color w:val="000000"/>
                <w:sz w:val="24"/>
                <w:szCs w:val="24"/>
                <w:u w:val="none"/>
              </w:rPr>
            </w:pPr>
            <w:r>
              <w:rPr>
                <w:rFonts w:hint="eastAsia" w:ascii="仿宋" w:hAnsi="仿宋" w:eastAsia="仿宋" w:cs="仿宋"/>
                <w:b/>
                <w:bCs/>
                <w:sz w:val="24"/>
                <w:szCs w:val="24"/>
              </w:rPr>
              <w:t>检查</w:t>
            </w:r>
            <w:r>
              <w:rPr>
                <w:rFonts w:hint="eastAsia" w:ascii="仿宋" w:hAnsi="仿宋" w:eastAsia="仿宋" w:cs="仿宋"/>
                <w:b/>
                <w:bCs/>
                <w:sz w:val="24"/>
                <w:szCs w:val="24"/>
                <w:lang w:val="en-US" w:eastAsia="zh-CN"/>
              </w:rPr>
              <w:t>估价专业人员</w:t>
            </w:r>
          </w:p>
        </w:tc>
      </w:tr>
      <w:tr w14:paraId="56955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DABF04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w:t>
            </w:r>
          </w:p>
        </w:tc>
        <w:tc>
          <w:tcPr>
            <w:tcW w:w="0" w:type="auto"/>
            <w:shd w:val="clear" w:color="auto" w:fill="auto"/>
            <w:vAlign w:val="center"/>
          </w:tcPr>
          <w:p w14:paraId="399B725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安徽中信房地产土地资产价格评估有限公司</w:t>
            </w:r>
          </w:p>
        </w:tc>
        <w:tc>
          <w:tcPr>
            <w:tcW w:w="0" w:type="auto"/>
            <w:shd w:val="clear" w:color="auto" w:fill="auto"/>
            <w:vAlign w:val="center"/>
          </w:tcPr>
          <w:p w14:paraId="4E48AF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郑宏、杜卫星、朱学英、王卫芳、丁海容、姬再娟、汪登科、沈丹、汤峰、刘红、刘书博（土地）</w:t>
            </w:r>
          </w:p>
        </w:tc>
      </w:tr>
      <w:tr w14:paraId="313307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34E17B2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w:t>
            </w:r>
          </w:p>
        </w:tc>
        <w:tc>
          <w:tcPr>
            <w:tcW w:w="0" w:type="auto"/>
            <w:shd w:val="clear" w:color="auto" w:fill="auto"/>
            <w:vAlign w:val="center"/>
          </w:tcPr>
          <w:p w14:paraId="7AF8DF3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安徽省金和房地产土地评估咨询有限公司</w:t>
            </w:r>
          </w:p>
        </w:tc>
        <w:tc>
          <w:tcPr>
            <w:tcW w:w="0" w:type="auto"/>
            <w:shd w:val="clear" w:color="auto" w:fill="auto"/>
            <w:vAlign w:val="center"/>
          </w:tcPr>
          <w:p w14:paraId="3C7B71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董玉、何妍妍、张淑珍（土地）</w:t>
            </w:r>
          </w:p>
        </w:tc>
      </w:tr>
      <w:tr w14:paraId="4EC2D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1AE66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w:t>
            </w:r>
          </w:p>
        </w:tc>
        <w:tc>
          <w:tcPr>
            <w:tcW w:w="0" w:type="auto"/>
            <w:shd w:val="clear" w:color="auto" w:fill="auto"/>
            <w:vAlign w:val="center"/>
          </w:tcPr>
          <w:p w14:paraId="7F45109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安徽中立公鉴房地产资产造价评估有限公司</w:t>
            </w:r>
          </w:p>
        </w:tc>
        <w:tc>
          <w:tcPr>
            <w:tcW w:w="0" w:type="auto"/>
            <w:shd w:val="clear" w:color="auto" w:fill="auto"/>
            <w:vAlign w:val="center"/>
          </w:tcPr>
          <w:p w14:paraId="65B605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韩超、佘振坤、张月涛、时富生、徐小红（土地）</w:t>
            </w:r>
          </w:p>
        </w:tc>
      </w:tr>
      <w:tr w14:paraId="5D2D24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3F1D78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w:t>
            </w:r>
          </w:p>
        </w:tc>
        <w:tc>
          <w:tcPr>
            <w:tcW w:w="0" w:type="auto"/>
            <w:shd w:val="clear" w:color="auto" w:fill="auto"/>
            <w:vAlign w:val="center"/>
          </w:tcPr>
          <w:p w14:paraId="19BCDB4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合肥市房地产土地评估事务所有限公司</w:t>
            </w:r>
          </w:p>
        </w:tc>
        <w:tc>
          <w:tcPr>
            <w:tcW w:w="0" w:type="auto"/>
            <w:shd w:val="clear" w:color="auto" w:fill="auto"/>
            <w:vAlign w:val="center"/>
          </w:tcPr>
          <w:p w14:paraId="056B093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王太先、王梅、李锋、马宣峰、鲁仁喜、姚荣新、陈业海（土地）</w:t>
            </w:r>
          </w:p>
        </w:tc>
      </w:tr>
      <w:tr w14:paraId="6CE55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99428F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w:t>
            </w:r>
          </w:p>
        </w:tc>
        <w:tc>
          <w:tcPr>
            <w:tcW w:w="0" w:type="auto"/>
            <w:shd w:val="clear" w:color="auto" w:fill="auto"/>
            <w:vAlign w:val="center"/>
          </w:tcPr>
          <w:p w14:paraId="49263D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安徽开诚房地产土地资产评估咨询有限公司</w:t>
            </w:r>
          </w:p>
        </w:tc>
        <w:tc>
          <w:tcPr>
            <w:tcW w:w="0" w:type="auto"/>
            <w:shd w:val="clear" w:color="auto" w:fill="auto"/>
            <w:vAlign w:val="center"/>
          </w:tcPr>
          <w:p w14:paraId="1AF7A5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杨梦、徐亚运、项阳、钱海燕、叶琦（土地）</w:t>
            </w:r>
          </w:p>
        </w:tc>
      </w:tr>
      <w:tr w14:paraId="508363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10B6F42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w:t>
            </w:r>
          </w:p>
        </w:tc>
        <w:tc>
          <w:tcPr>
            <w:tcW w:w="0" w:type="auto"/>
            <w:shd w:val="clear" w:color="auto" w:fill="auto"/>
            <w:vAlign w:val="center"/>
          </w:tcPr>
          <w:p w14:paraId="6BE0048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spacing w:val="-6"/>
                <w:kern w:val="0"/>
                <w:sz w:val="24"/>
                <w:szCs w:val="24"/>
                <w:u w:val="none"/>
                <w:lang w:val="en-US" w:eastAsia="zh-CN" w:bidi="ar"/>
              </w:rPr>
              <w:t>安徽中资徽评房地产土地资产价格评估有限公司</w:t>
            </w:r>
          </w:p>
        </w:tc>
        <w:tc>
          <w:tcPr>
            <w:tcW w:w="0" w:type="auto"/>
            <w:shd w:val="clear" w:color="auto" w:fill="auto"/>
            <w:vAlign w:val="center"/>
          </w:tcPr>
          <w:p w14:paraId="5C6A5AF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张一飞、周成宝（土地），刘永久（房产），王源、么婷婷、周天红、胡玲莉、许南朝、张宝闯（资产）</w:t>
            </w:r>
          </w:p>
        </w:tc>
      </w:tr>
      <w:tr w14:paraId="2A31A5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5FD0899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w:t>
            </w:r>
          </w:p>
        </w:tc>
        <w:tc>
          <w:tcPr>
            <w:tcW w:w="0" w:type="auto"/>
            <w:shd w:val="clear" w:color="auto" w:fill="auto"/>
            <w:vAlign w:val="center"/>
          </w:tcPr>
          <w:p w14:paraId="1199B8A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康嘉房地产评估咨询有限公司</w:t>
            </w:r>
          </w:p>
        </w:tc>
        <w:tc>
          <w:tcPr>
            <w:tcW w:w="0" w:type="auto"/>
            <w:shd w:val="clear" w:color="auto" w:fill="auto"/>
            <w:vAlign w:val="center"/>
          </w:tcPr>
          <w:p w14:paraId="624DFD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唐英、王菁菁、郭丽丽、李青珊、吴章辉（土地）</w:t>
            </w:r>
          </w:p>
        </w:tc>
      </w:tr>
      <w:tr w14:paraId="11DEDE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36469A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8</w:t>
            </w:r>
          </w:p>
        </w:tc>
        <w:tc>
          <w:tcPr>
            <w:tcW w:w="0" w:type="auto"/>
            <w:shd w:val="clear" w:color="auto" w:fill="auto"/>
            <w:vAlign w:val="center"/>
          </w:tcPr>
          <w:p w14:paraId="24BFC2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安徽振华房地产资产评估登记代理有限公司</w:t>
            </w:r>
          </w:p>
        </w:tc>
        <w:tc>
          <w:tcPr>
            <w:tcW w:w="0" w:type="auto"/>
            <w:shd w:val="clear" w:color="auto" w:fill="auto"/>
            <w:vAlign w:val="center"/>
          </w:tcPr>
          <w:p w14:paraId="54C76AF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胡惠芝、杜本茹（资产）</w:t>
            </w:r>
          </w:p>
        </w:tc>
      </w:tr>
      <w:tr w14:paraId="0EC056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35E963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9</w:t>
            </w:r>
          </w:p>
        </w:tc>
        <w:tc>
          <w:tcPr>
            <w:tcW w:w="0" w:type="auto"/>
            <w:shd w:val="clear" w:color="auto" w:fill="auto"/>
            <w:vAlign w:val="center"/>
          </w:tcPr>
          <w:p w14:paraId="4C4BCCD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安徽建地房地产土地估价有限公司</w:t>
            </w:r>
          </w:p>
        </w:tc>
        <w:tc>
          <w:tcPr>
            <w:tcW w:w="0" w:type="auto"/>
            <w:shd w:val="clear" w:color="auto" w:fill="auto"/>
            <w:vAlign w:val="center"/>
          </w:tcPr>
          <w:p w14:paraId="1B2013D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于会婷（土地），方家升（房产）</w:t>
            </w:r>
          </w:p>
        </w:tc>
      </w:tr>
      <w:tr w14:paraId="7513C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7839911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10</w:t>
            </w:r>
          </w:p>
        </w:tc>
        <w:tc>
          <w:tcPr>
            <w:tcW w:w="0" w:type="auto"/>
            <w:shd w:val="clear" w:color="auto" w:fill="auto"/>
            <w:vAlign w:val="center"/>
          </w:tcPr>
          <w:p w14:paraId="138FCB3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安徽中安房地产评估咨询有限公司</w:t>
            </w:r>
          </w:p>
        </w:tc>
        <w:tc>
          <w:tcPr>
            <w:tcW w:w="0" w:type="auto"/>
            <w:shd w:val="clear" w:color="auto" w:fill="auto"/>
            <w:vAlign w:val="center"/>
          </w:tcPr>
          <w:p w14:paraId="3D7539B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方平、杨静、丁辉、邢小翠、周苗苗、张琴琴、周莹、杜成浩、刘平、赵磊、左右（土地）</w:t>
            </w:r>
          </w:p>
        </w:tc>
      </w:tr>
      <w:tr w14:paraId="76207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341C063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11</w:t>
            </w:r>
          </w:p>
        </w:tc>
        <w:tc>
          <w:tcPr>
            <w:tcW w:w="0" w:type="auto"/>
            <w:shd w:val="clear" w:color="auto" w:fill="auto"/>
            <w:vAlign w:val="center"/>
          </w:tcPr>
          <w:p w14:paraId="7B7670C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安徽弘业房地产土地资产评估有限公司</w:t>
            </w:r>
          </w:p>
        </w:tc>
        <w:tc>
          <w:tcPr>
            <w:tcW w:w="0" w:type="auto"/>
            <w:shd w:val="clear" w:color="auto" w:fill="auto"/>
            <w:vAlign w:val="center"/>
          </w:tcPr>
          <w:p w14:paraId="03DAE7A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薛荧、张明勤、刘鹏飞（土地）</w:t>
            </w:r>
          </w:p>
        </w:tc>
      </w:tr>
      <w:tr w14:paraId="187AC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35CA80D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12</w:t>
            </w:r>
          </w:p>
        </w:tc>
        <w:tc>
          <w:tcPr>
            <w:tcW w:w="0" w:type="auto"/>
            <w:shd w:val="clear" w:color="auto" w:fill="auto"/>
            <w:vAlign w:val="center"/>
          </w:tcPr>
          <w:p w14:paraId="0C3CC88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安徽德信安房地产土地评估规划有限公司</w:t>
            </w:r>
          </w:p>
        </w:tc>
        <w:tc>
          <w:tcPr>
            <w:tcW w:w="0" w:type="auto"/>
            <w:shd w:val="clear" w:color="auto" w:fill="auto"/>
            <w:vAlign w:val="center"/>
          </w:tcPr>
          <w:p w14:paraId="6968D1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袁志敏、孙洋、李杰、刘健、刘婕、黄治龙（土地）</w:t>
            </w:r>
          </w:p>
        </w:tc>
      </w:tr>
      <w:tr w14:paraId="6627DA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18C1C8C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13</w:t>
            </w:r>
          </w:p>
        </w:tc>
        <w:tc>
          <w:tcPr>
            <w:tcW w:w="0" w:type="auto"/>
            <w:shd w:val="clear" w:color="auto" w:fill="auto"/>
            <w:vAlign w:val="center"/>
          </w:tcPr>
          <w:p w14:paraId="663928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安徽新安房地产评估有限公司</w:t>
            </w:r>
          </w:p>
        </w:tc>
        <w:tc>
          <w:tcPr>
            <w:tcW w:w="0" w:type="auto"/>
            <w:shd w:val="clear" w:color="auto" w:fill="auto"/>
            <w:vAlign w:val="center"/>
          </w:tcPr>
          <w:p w14:paraId="0404080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陈川莲、尚越妹、何浪浪（土地）</w:t>
            </w:r>
          </w:p>
        </w:tc>
      </w:tr>
      <w:tr w14:paraId="21C2FE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0895C8A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14</w:t>
            </w:r>
          </w:p>
        </w:tc>
        <w:tc>
          <w:tcPr>
            <w:tcW w:w="0" w:type="auto"/>
            <w:shd w:val="clear" w:color="auto" w:fill="auto"/>
            <w:vAlign w:val="center"/>
          </w:tcPr>
          <w:p w14:paraId="4CD2DA8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安徽地源不动产咨询评估有限责任公司</w:t>
            </w:r>
          </w:p>
        </w:tc>
        <w:tc>
          <w:tcPr>
            <w:tcW w:w="0" w:type="auto"/>
            <w:shd w:val="clear" w:color="auto" w:fill="auto"/>
            <w:vAlign w:val="center"/>
          </w:tcPr>
          <w:p w14:paraId="00F9FCA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范爱兰、韦烨（土地）</w:t>
            </w:r>
          </w:p>
        </w:tc>
      </w:tr>
      <w:tr w14:paraId="6A1AC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D50A5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15</w:t>
            </w:r>
          </w:p>
        </w:tc>
        <w:tc>
          <w:tcPr>
            <w:tcW w:w="0" w:type="auto"/>
            <w:shd w:val="clear" w:color="auto" w:fill="auto"/>
            <w:vAlign w:val="center"/>
          </w:tcPr>
          <w:p w14:paraId="307659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安徽金土地咨询评估有限公司</w:t>
            </w:r>
          </w:p>
        </w:tc>
        <w:tc>
          <w:tcPr>
            <w:tcW w:w="0" w:type="auto"/>
            <w:shd w:val="clear" w:color="auto" w:fill="auto"/>
            <w:vAlign w:val="center"/>
          </w:tcPr>
          <w:p w14:paraId="6868656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于黎明、韩延生（土地）</w:t>
            </w:r>
          </w:p>
        </w:tc>
      </w:tr>
      <w:tr w14:paraId="0AF85A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09DD2F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16</w:t>
            </w:r>
          </w:p>
        </w:tc>
        <w:tc>
          <w:tcPr>
            <w:tcW w:w="0" w:type="auto"/>
            <w:shd w:val="clear" w:color="auto" w:fill="auto"/>
            <w:vAlign w:val="center"/>
          </w:tcPr>
          <w:p w14:paraId="4D95A0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安徽天源价格房地产土地评估经纪有限公司</w:t>
            </w:r>
          </w:p>
        </w:tc>
        <w:tc>
          <w:tcPr>
            <w:tcW w:w="0" w:type="auto"/>
            <w:shd w:val="clear" w:color="auto" w:fill="auto"/>
            <w:vAlign w:val="center"/>
          </w:tcPr>
          <w:p w14:paraId="17F942C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代晓强、刘贝贝、王鹏飞、宋其龙、马成、高树梅、郑诚诚、陈清平、汤礼春（土地）</w:t>
            </w:r>
          </w:p>
        </w:tc>
      </w:tr>
      <w:tr w14:paraId="262EB0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1B1E189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17</w:t>
            </w:r>
          </w:p>
        </w:tc>
        <w:tc>
          <w:tcPr>
            <w:tcW w:w="0" w:type="auto"/>
            <w:shd w:val="clear" w:color="auto" w:fill="auto"/>
            <w:vAlign w:val="center"/>
          </w:tcPr>
          <w:p w14:paraId="42E863E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安徽金阳房地产估价有限公司</w:t>
            </w:r>
          </w:p>
        </w:tc>
        <w:tc>
          <w:tcPr>
            <w:tcW w:w="0" w:type="auto"/>
            <w:shd w:val="clear" w:color="auto" w:fill="auto"/>
            <w:vAlign w:val="center"/>
          </w:tcPr>
          <w:p w14:paraId="1720AFB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吴学勇（土地）、郑波（房产）</w:t>
            </w:r>
          </w:p>
        </w:tc>
      </w:tr>
      <w:tr w14:paraId="379B26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EA231E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18</w:t>
            </w:r>
          </w:p>
        </w:tc>
        <w:tc>
          <w:tcPr>
            <w:tcW w:w="0" w:type="auto"/>
            <w:shd w:val="clear" w:color="auto" w:fill="auto"/>
            <w:vAlign w:val="center"/>
          </w:tcPr>
          <w:p w14:paraId="20BCA1E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安徽建英房地产土地资产评估有限公司</w:t>
            </w:r>
          </w:p>
        </w:tc>
        <w:tc>
          <w:tcPr>
            <w:tcW w:w="0" w:type="auto"/>
            <w:shd w:val="clear" w:color="auto" w:fill="auto"/>
            <w:vAlign w:val="center"/>
          </w:tcPr>
          <w:p w14:paraId="5E0700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胡龙海、孙彦、尹鹏飞、吴飞、张明宝、张荣胜、徐根（土地）</w:t>
            </w:r>
          </w:p>
        </w:tc>
      </w:tr>
      <w:tr w14:paraId="35854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C1F855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19</w:t>
            </w:r>
          </w:p>
        </w:tc>
        <w:tc>
          <w:tcPr>
            <w:tcW w:w="0" w:type="auto"/>
            <w:shd w:val="clear" w:color="auto" w:fill="auto"/>
            <w:vAlign w:val="center"/>
          </w:tcPr>
          <w:p w14:paraId="44126F5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安徽中正房地产土地评估有限公司</w:t>
            </w:r>
          </w:p>
        </w:tc>
        <w:tc>
          <w:tcPr>
            <w:tcW w:w="0" w:type="auto"/>
            <w:shd w:val="clear" w:color="auto" w:fill="auto"/>
            <w:vAlign w:val="center"/>
          </w:tcPr>
          <w:p w14:paraId="285B625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杜方方、赵其军（土地）</w:t>
            </w:r>
          </w:p>
        </w:tc>
      </w:tr>
      <w:tr w14:paraId="7587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0716D58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20</w:t>
            </w:r>
          </w:p>
        </w:tc>
        <w:tc>
          <w:tcPr>
            <w:tcW w:w="0" w:type="auto"/>
            <w:shd w:val="clear" w:color="auto" w:fill="auto"/>
            <w:vAlign w:val="center"/>
          </w:tcPr>
          <w:p w14:paraId="00514CD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安徽博源房地产土地资产评估有限公司</w:t>
            </w:r>
          </w:p>
        </w:tc>
        <w:tc>
          <w:tcPr>
            <w:tcW w:w="0" w:type="auto"/>
            <w:shd w:val="clear" w:color="auto" w:fill="auto"/>
            <w:vAlign w:val="center"/>
          </w:tcPr>
          <w:p w14:paraId="7FF9342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王彬、倪超、黄昌文（土地）</w:t>
            </w:r>
          </w:p>
        </w:tc>
      </w:tr>
      <w:tr w14:paraId="574E0B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09009CC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21</w:t>
            </w:r>
          </w:p>
        </w:tc>
        <w:tc>
          <w:tcPr>
            <w:tcW w:w="0" w:type="auto"/>
            <w:shd w:val="clear" w:color="auto" w:fill="auto"/>
            <w:vAlign w:val="center"/>
          </w:tcPr>
          <w:p w14:paraId="1E4F9B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安徽中恒房地产土地资产评估有限公司</w:t>
            </w:r>
          </w:p>
        </w:tc>
        <w:tc>
          <w:tcPr>
            <w:tcW w:w="0" w:type="auto"/>
            <w:shd w:val="clear" w:color="auto" w:fill="auto"/>
            <w:vAlign w:val="center"/>
          </w:tcPr>
          <w:p w14:paraId="2C4DEC1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张伟、陈慧、穆宁（土地）</w:t>
            </w:r>
          </w:p>
        </w:tc>
      </w:tr>
      <w:tr w14:paraId="26493F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462A26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22</w:t>
            </w:r>
          </w:p>
        </w:tc>
        <w:tc>
          <w:tcPr>
            <w:tcW w:w="0" w:type="auto"/>
            <w:shd w:val="clear" w:color="auto" w:fill="auto"/>
            <w:vAlign w:val="center"/>
          </w:tcPr>
          <w:p w14:paraId="7897BF7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安徽同鑫房地产资产评估咨询有限公司</w:t>
            </w:r>
          </w:p>
        </w:tc>
        <w:tc>
          <w:tcPr>
            <w:tcW w:w="0" w:type="auto"/>
            <w:shd w:val="clear" w:color="auto" w:fill="auto"/>
            <w:vAlign w:val="center"/>
          </w:tcPr>
          <w:p w14:paraId="2421B60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赵耀威、王干、姚伟（土地）</w:t>
            </w:r>
          </w:p>
        </w:tc>
      </w:tr>
      <w:tr w14:paraId="30DF7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484DE47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23</w:t>
            </w:r>
          </w:p>
        </w:tc>
        <w:tc>
          <w:tcPr>
            <w:tcW w:w="0" w:type="auto"/>
            <w:shd w:val="clear" w:color="auto" w:fill="auto"/>
            <w:vAlign w:val="center"/>
          </w:tcPr>
          <w:p w14:paraId="6AC20C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安徽国华房地产土地评估有限公司</w:t>
            </w:r>
          </w:p>
        </w:tc>
        <w:tc>
          <w:tcPr>
            <w:tcW w:w="0" w:type="auto"/>
            <w:shd w:val="clear" w:color="auto" w:fill="auto"/>
            <w:vAlign w:val="center"/>
          </w:tcPr>
          <w:p w14:paraId="256BF62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井梦竹、龚萌萌（土地）</w:t>
            </w:r>
          </w:p>
        </w:tc>
      </w:tr>
      <w:tr w14:paraId="264BC6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3A41C1E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24</w:t>
            </w:r>
          </w:p>
        </w:tc>
        <w:tc>
          <w:tcPr>
            <w:tcW w:w="0" w:type="auto"/>
            <w:shd w:val="clear" w:color="auto" w:fill="auto"/>
            <w:vAlign w:val="center"/>
          </w:tcPr>
          <w:p w14:paraId="4F470B0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安徽正诚房地产土地评估测绘有限公司</w:t>
            </w:r>
          </w:p>
        </w:tc>
        <w:tc>
          <w:tcPr>
            <w:tcW w:w="0" w:type="auto"/>
            <w:shd w:val="clear" w:color="auto" w:fill="auto"/>
            <w:vAlign w:val="center"/>
          </w:tcPr>
          <w:p w14:paraId="044AA65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牛方军、吴智明、贺伟、张星阳、苏文烽、张志星、钟峰、花东、杜学兵、陈斌、华林峰、杜文兴（土地）</w:t>
            </w:r>
          </w:p>
        </w:tc>
      </w:tr>
      <w:tr w14:paraId="2EF37B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5706681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25</w:t>
            </w:r>
          </w:p>
        </w:tc>
        <w:tc>
          <w:tcPr>
            <w:tcW w:w="0" w:type="auto"/>
            <w:shd w:val="clear" w:color="auto" w:fill="auto"/>
            <w:vAlign w:val="center"/>
          </w:tcPr>
          <w:p w14:paraId="16DF352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安徽安和房地产土地评估有限公司</w:t>
            </w:r>
          </w:p>
        </w:tc>
        <w:tc>
          <w:tcPr>
            <w:tcW w:w="0" w:type="auto"/>
            <w:shd w:val="clear" w:color="auto" w:fill="auto"/>
            <w:vAlign w:val="center"/>
          </w:tcPr>
          <w:p w14:paraId="363CEF3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李倩倩、王运清、傅必涛、刘兴民、程凤、杜文、秦忠园、王艳宁（土地）</w:t>
            </w:r>
          </w:p>
        </w:tc>
      </w:tr>
      <w:tr w14:paraId="2F867E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BEB42B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26</w:t>
            </w:r>
          </w:p>
        </w:tc>
        <w:tc>
          <w:tcPr>
            <w:tcW w:w="0" w:type="auto"/>
            <w:shd w:val="clear" w:color="auto" w:fill="auto"/>
            <w:vAlign w:val="center"/>
          </w:tcPr>
          <w:p w14:paraId="423709A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安徽中建世纪兴房地产土地评估有限公司</w:t>
            </w:r>
          </w:p>
        </w:tc>
        <w:tc>
          <w:tcPr>
            <w:tcW w:w="0" w:type="auto"/>
            <w:shd w:val="clear" w:color="auto" w:fill="auto"/>
            <w:vAlign w:val="center"/>
          </w:tcPr>
          <w:p w14:paraId="5EB7CE1D">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周蕙、高君勇（土地），张玉（房产）</w:t>
            </w:r>
          </w:p>
        </w:tc>
      </w:tr>
      <w:tr w14:paraId="51BC5E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573CF49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27</w:t>
            </w:r>
          </w:p>
        </w:tc>
        <w:tc>
          <w:tcPr>
            <w:tcW w:w="0" w:type="auto"/>
            <w:shd w:val="clear" w:color="auto" w:fill="auto"/>
            <w:vAlign w:val="center"/>
          </w:tcPr>
          <w:p w14:paraId="7F3E16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安徽华兴房地产土地评估有限责任公司</w:t>
            </w:r>
          </w:p>
        </w:tc>
        <w:tc>
          <w:tcPr>
            <w:tcW w:w="0" w:type="auto"/>
            <w:shd w:val="clear" w:color="auto" w:fill="auto"/>
            <w:vAlign w:val="center"/>
          </w:tcPr>
          <w:p w14:paraId="771D930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彭玉、许云云、方婷、侯金刚、张和东、刘荣来（土地）</w:t>
            </w:r>
          </w:p>
        </w:tc>
      </w:tr>
      <w:tr w14:paraId="7346E4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507A86C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28</w:t>
            </w:r>
          </w:p>
        </w:tc>
        <w:tc>
          <w:tcPr>
            <w:tcW w:w="0" w:type="auto"/>
            <w:shd w:val="clear" w:color="auto" w:fill="auto"/>
            <w:vAlign w:val="center"/>
          </w:tcPr>
          <w:p w14:paraId="7CA19B7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安徽财苑房地产土地评估咨询有限公司</w:t>
            </w:r>
          </w:p>
        </w:tc>
        <w:tc>
          <w:tcPr>
            <w:tcW w:w="0" w:type="auto"/>
            <w:shd w:val="clear" w:color="auto" w:fill="auto"/>
            <w:vAlign w:val="center"/>
          </w:tcPr>
          <w:p w14:paraId="5B6877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陈璐（土地），许蕾蕾、张娅（房产）</w:t>
            </w:r>
          </w:p>
        </w:tc>
      </w:tr>
      <w:tr w14:paraId="3AA1C8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156BB52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29</w:t>
            </w:r>
          </w:p>
        </w:tc>
        <w:tc>
          <w:tcPr>
            <w:tcW w:w="0" w:type="auto"/>
            <w:shd w:val="clear" w:color="auto" w:fill="auto"/>
            <w:vAlign w:val="center"/>
          </w:tcPr>
          <w:p w14:paraId="36986929">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华厚嘉瑞房地产资产评估有限责任公司</w:t>
            </w:r>
          </w:p>
        </w:tc>
        <w:tc>
          <w:tcPr>
            <w:tcW w:w="0" w:type="auto"/>
            <w:shd w:val="clear" w:color="auto" w:fill="auto"/>
            <w:vAlign w:val="center"/>
          </w:tcPr>
          <w:p w14:paraId="2738937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杨正艳、方鹏、罗辉、吕官鹏、朱靖、杨莹冰（土地），秦会云（资产）</w:t>
            </w:r>
          </w:p>
        </w:tc>
      </w:tr>
      <w:tr w14:paraId="573D9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1A2399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30</w:t>
            </w:r>
          </w:p>
        </w:tc>
        <w:tc>
          <w:tcPr>
            <w:tcW w:w="0" w:type="auto"/>
            <w:shd w:val="clear" w:color="auto" w:fill="auto"/>
            <w:vAlign w:val="center"/>
          </w:tcPr>
          <w:p w14:paraId="45EA5D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安徽中衡房地产土地资产价格评估有限公司</w:t>
            </w:r>
          </w:p>
        </w:tc>
        <w:tc>
          <w:tcPr>
            <w:tcW w:w="0" w:type="auto"/>
            <w:shd w:val="clear" w:color="auto" w:fill="auto"/>
            <w:vAlign w:val="center"/>
          </w:tcPr>
          <w:p w14:paraId="1A499ED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李保良（土地），宋有保（房产），谢楠楠、王福成、史桂梅（资产）</w:t>
            </w:r>
          </w:p>
        </w:tc>
      </w:tr>
      <w:tr w14:paraId="29D09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45BFBBC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31</w:t>
            </w:r>
          </w:p>
        </w:tc>
        <w:tc>
          <w:tcPr>
            <w:tcW w:w="0" w:type="auto"/>
            <w:shd w:val="clear" w:color="auto" w:fill="auto"/>
            <w:vAlign w:val="center"/>
          </w:tcPr>
          <w:p w14:paraId="6798842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安徽中联国信资产评估有限责任公司</w:t>
            </w:r>
          </w:p>
        </w:tc>
        <w:tc>
          <w:tcPr>
            <w:tcW w:w="0" w:type="auto"/>
            <w:shd w:val="clear" w:color="auto" w:fill="auto"/>
            <w:vAlign w:val="center"/>
          </w:tcPr>
          <w:p w14:paraId="3EA7E98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周代仁（土地）、洪田宝（资产）</w:t>
            </w:r>
          </w:p>
        </w:tc>
      </w:tr>
      <w:tr w14:paraId="05B05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28E54EF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32</w:t>
            </w:r>
          </w:p>
        </w:tc>
        <w:tc>
          <w:tcPr>
            <w:tcW w:w="0" w:type="auto"/>
            <w:shd w:val="clear" w:color="auto" w:fill="auto"/>
            <w:vAlign w:val="center"/>
          </w:tcPr>
          <w:p w14:paraId="13B3641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安徽华安资产评估事务所有限公司</w:t>
            </w:r>
          </w:p>
        </w:tc>
        <w:tc>
          <w:tcPr>
            <w:tcW w:w="0" w:type="auto"/>
            <w:shd w:val="clear" w:color="auto" w:fill="auto"/>
            <w:vAlign w:val="center"/>
          </w:tcPr>
          <w:p w14:paraId="499857A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赵彦、方飞虎、张亚、刘静、方玉、胡杰（资产）</w:t>
            </w:r>
          </w:p>
        </w:tc>
      </w:tr>
      <w:tr w14:paraId="03FD0A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424344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33</w:t>
            </w:r>
          </w:p>
        </w:tc>
        <w:tc>
          <w:tcPr>
            <w:tcW w:w="0" w:type="auto"/>
            <w:shd w:val="clear" w:color="auto" w:fill="auto"/>
            <w:vAlign w:val="center"/>
          </w:tcPr>
          <w:p w14:paraId="71129FB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安庆中恒房地产土地评估咨询有限公司</w:t>
            </w:r>
          </w:p>
        </w:tc>
        <w:tc>
          <w:tcPr>
            <w:tcW w:w="0" w:type="auto"/>
            <w:shd w:val="clear" w:color="auto" w:fill="auto"/>
            <w:vAlign w:val="center"/>
          </w:tcPr>
          <w:p w14:paraId="745AAC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黄春、张伟军、何超、胡孝武（土地）</w:t>
            </w:r>
          </w:p>
        </w:tc>
      </w:tr>
      <w:tr w14:paraId="664EA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223196E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34</w:t>
            </w:r>
          </w:p>
        </w:tc>
        <w:tc>
          <w:tcPr>
            <w:tcW w:w="0" w:type="auto"/>
            <w:shd w:val="clear" w:color="auto" w:fill="auto"/>
            <w:vAlign w:val="center"/>
          </w:tcPr>
          <w:p w14:paraId="7C52925C">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安徽科创房地产评估造价咨询有限公司</w:t>
            </w:r>
          </w:p>
        </w:tc>
        <w:tc>
          <w:tcPr>
            <w:tcW w:w="0" w:type="auto"/>
            <w:shd w:val="clear" w:color="auto" w:fill="auto"/>
            <w:vAlign w:val="center"/>
          </w:tcPr>
          <w:p w14:paraId="4116782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吴中杰、花潇滨、李正安（土地），黄绪琛、余红英（房产）</w:t>
            </w:r>
          </w:p>
        </w:tc>
      </w:tr>
      <w:tr w14:paraId="2C6A2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55B4F9E0">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35</w:t>
            </w:r>
          </w:p>
        </w:tc>
        <w:tc>
          <w:tcPr>
            <w:tcW w:w="0" w:type="auto"/>
            <w:shd w:val="clear" w:color="auto" w:fill="auto"/>
            <w:vAlign w:val="center"/>
          </w:tcPr>
          <w:p w14:paraId="24B307B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安徽中信智力房地产评估造价咨询有限公司</w:t>
            </w:r>
          </w:p>
        </w:tc>
        <w:tc>
          <w:tcPr>
            <w:tcW w:w="0" w:type="auto"/>
            <w:shd w:val="clear" w:color="auto" w:fill="auto"/>
            <w:vAlign w:val="center"/>
          </w:tcPr>
          <w:p w14:paraId="47BEA7A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俞友情、汪学锋、李明月、汪银云、李得茂（土地），邬剑飞、齐美娜（资产）</w:t>
            </w:r>
          </w:p>
        </w:tc>
      </w:tr>
      <w:tr w14:paraId="4F6FC7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5B1A7D8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36</w:t>
            </w:r>
          </w:p>
        </w:tc>
        <w:tc>
          <w:tcPr>
            <w:tcW w:w="0" w:type="auto"/>
            <w:shd w:val="clear" w:color="auto" w:fill="auto"/>
            <w:vAlign w:val="center"/>
          </w:tcPr>
          <w:p w14:paraId="2E507D1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安徽宝宏房地产土地资产价格评估有限公司</w:t>
            </w:r>
          </w:p>
        </w:tc>
        <w:tc>
          <w:tcPr>
            <w:tcW w:w="0" w:type="auto"/>
            <w:shd w:val="clear" w:color="auto" w:fill="auto"/>
            <w:vAlign w:val="center"/>
          </w:tcPr>
          <w:p w14:paraId="7DEEF6B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葛军、肖经星（土地），罗建平（房产）</w:t>
            </w:r>
          </w:p>
        </w:tc>
      </w:tr>
      <w:tr w14:paraId="4F848B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5635F05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37</w:t>
            </w:r>
          </w:p>
        </w:tc>
        <w:tc>
          <w:tcPr>
            <w:tcW w:w="0" w:type="auto"/>
            <w:shd w:val="clear" w:color="auto" w:fill="auto"/>
            <w:vAlign w:val="center"/>
          </w:tcPr>
          <w:p w14:paraId="194D9E3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安徽省新卓越房地产评估有限公司</w:t>
            </w:r>
          </w:p>
        </w:tc>
        <w:tc>
          <w:tcPr>
            <w:tcW w:w="0" w:type="auto"/>
            <w:shd w:val="clear" w:color="auto" w:fill="auto"/>
            <w:vAlign w:val="center"/>
          </w:tcPr>
          <w:p w14:paraId="183C53F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慕伟（土地），李皖宏、汤姣姣、孙峻（房产），蔡民（资产）</w:t>
            </w:r>
          </w:p>
        </w:tc>
      </w:tr>
      <w:tr w14:paraId="74AC12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03E4A0A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38</w:t>
            </w:r>
          </w:p>
        </w:tc>
        <w:tc>
          <w:tcPr>
            <w:tcW w:w="0" w:type="auto"/>
            <w:shd w:val="clear" w:color="auto" w:fill="auto"/>
            <w:vAlign w:val="center"/>
          </w:tcPr>
          <w:p w14:paraId="2438C44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安徽安普房地产土地资产评估有限责任公司</w:t>
            </w:r>
          </w:p>
        </w:tc>
        <w:tc>
          <w:tcPr>
            <w:tcW w:w="0" w:type="auto"/>
            <w:shd w:val="clear" w:color="auto" w:fill="auto"/>
            <w:vAlign w:val="center"/>
          </w:tcPr>
          <w:p w14:paraId="27F833E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刘丹、符兰英（土地）、史严彬（房产）</w:t>
            </w:r>
          </w:p>
        </w:tc>
      </w:tr>
      <w:tr w14:paraId="45A711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B7680C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39</w:t>
            </w:r>
          </w:p>
        </w:tc>
        <w:tc>
          <w:tcPr>
            <w:tcW w:w="0" w:type="auto"/>
            <w:shd w:val="clear" w:color="auto" w:fill="auto"/>
            <w:vAlign w:val="center"/>
          </w:tcPr>
          <w:p w14:paraId="765271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安徽诚达房地产土地评估有限公司</w:t>
            </w:r>
          </w:p>
        </w:tc>
        <w:tc>
          <w:tcPr>
            <w:tcW w:w="0" w:type="auto"/>
            <w:shd w:val="clear" w:color="auto" w:fill="auto"/>
            <w:vAlign w:val="center"/>
          </w:tcPr>
          <w:p w14:paraId="6BD6F84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杨莉、张亚民、方奎年、王亚宁（土地），瞿志庆、吴晓民（房产）</w:t>
            </w:r>
          </w:p>
        </w:tc>
      </w:tr>
      <w:tr w14:paraId="7CEB8C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0537AAB7">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40</w:t>
            </w:r>
          </w:p>
        </w:tc>
        <w:tc>
          <w:tcPr>
            <w:tcW w:w="0" w:type="auto"/>
            <w:shd w:val="clear" w:color="auto" w:fill="auto"/>
            <w:vAlign w:val="center"/>
          </w:tcPr>
          <w:p w14:paraId="02B927A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安徽金桥房地产估价有限公司</w:t>
            </w:r>
          </w:p>
        </w:tc>
        <w:tc>
          <w:tcPr>
            <w:tcW w:w="0" w:type="auto"/>
            <w:shd w:val="clear" w:color="auto" w:fill="auto"/>
            <w:vAlign w:val="center"/>
          </w:tcPr>
          <w:p w14:paraId="1D9BCFF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周友根、聂英、张伉康（土地），乔国峰、郭春宝、张顺利、张桂春、曾加治（房产）</w:t>
            </w:r>
          </w:p>
        </w:tc>
      </w:tr>
      <w:tr w14:paraId="6FBC8F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F1010E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41</w:t>
            </w:r>
          </w:p>
        </w:tc>
        <w:tc>
          <w:tcPr>
            <w:tcW w:w="0" w:type="auto"/>
            <w:shd w:val="clear" w:color="auto" w:fill="auto"/>
            <w:vAlign w:val="center"/>
          </w:tcPr>
          <w:p w14:paraId="6BAB7FC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安徽永祥房地产土地评估测绘有限公司</w:t>
            </w:r>
          </w:p>
        </w:tc>
        <w:tc>
          <w:tcPr>
            <w:tcW w:w="0" w:type="auto"/>
            <w:shd w:val="clear" w:color="auto" w:fill="auto"/>
            <w:vAlign w:val="center"/>
          </w:tcPr>
          <w:p w14:paraId="62031916">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王文莉、王淑梅（土地）</w:t>
            </w:r>
          </w:p>
        </w:tc>
      </w:tr>
      <w:tr w14:paraId="68D34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8D2038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42</w:t>
            </w:r>
          </w:p>
        </w:tc>
        <w:tc>
          <w:tcPr>
            <w:tcW w:w="0" w:type="auto"/>
            <w:shd w:val="clear" w:color="auto" w:fill="auto"/>
            <w:vAlign w:val="center"/>
          </w:tcPr>
          <w:p w14:paraId="58D4DDE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池州市鸿瑞房地产评估有限公司</w:t>
            </w:r>
          </w:p>
        </w:tc>
        <w:tc>
          <w:tcPr>
            <w:tcW w:w="0" w:type="auto"/>
            <w:shd w:val="clear" w:color="auto" w:fill="auto"/>
            <w:vAlign w:val="center"/>
          </w:tcPr>
          <w:p w14:paraId="21E863D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薛昌飞、赵玉璋（土地），江胜利（资产）</w:t>
            </w:r>
          </w:p>
        </w:tc>
      </w:tr>
      <w:tr w14:paraId="0E9E37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6C4EDC0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43</w:t>
            </w:r>
          </w:p>
        </w:tc>
        <w:tc>
          <w:tcPr>
            <w:tcW w:w="0" w:type="auto"/>
            <w:shd w:val="clear" w:color="auto" w:fill="auto"/>
            <w:vAlign w:val="center"/>
          </w:tcPr>
          <w:p w14:paraId="28A23110">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安徽宏泰房地产土地资产评估有限公司</w:t>
            </w:r>
          </w:p>
        </w:tc>
        <w:tc>
          <w:tcPr>
            <w:tcW w:w="0" w:type="auto"/>
            <w:shd w:val="clear" w:color="auto" w:fill="auto"/>
            <w:vAlign w:val="center"/>
          </w:tcPr>
          <w:p w14:paraId="1ADC8C6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李小曼（土地）</w:t>
            </w:r>
          </w:p>
        </w:tc>
      </w:tr>
      <w:tr w14:paraId="4A063C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7F2036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44</w:t>
            </w:r>
          </w:p>
        </w:tc>
        <w:tc>
          <w:tcPr>
            <w:tcW w:w="0" w:type="auto"/>
            <w:shd w:val="clear" w:color="auto" w:fill="auto"/>
            <w:vAlign w:val="center"/>
          </w:tcPr>
          <w:p w14:paraId="22E73CB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安徽首信房地产土地评估咨询有限公司</w:t>
            </w:r>
          </w:p>
        </w:tc>
        <w:tc>
          <w:tcPr>
            <w:tcW w:w="0" w:type="auto"/>
            <w:shd w:val="clear" w:color="auto" w:fill="auto"/>
            <w:vAlign w:val="center"/>
          </w:tcPr>
          <w:p w14:paraId="7C5B658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尹明强、胡满新（房产）</w:t>
            </w:r>
          </w:p>
        </w:tc>
      </w:tr>
      <w:tr w14:paraId="482E8D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4A86DB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45</w:t>
            </w:r>
          </w:p>
        </w:tc>
        <w:tc>
          <w:tcPr>
            <w:tcW w:w="0" w:type="auto"/>
            <w:shd w:val="clear" w:color="auto" w:fill="auto"/>
            <w:vAlign w:val="center"/>
          </w:tcPr>
          <w:p w14:paraId="235A9E21">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安徽泉新房地产土地资产评估有限公司</w:t>
            </w:r>
          </w:p>
        </w:tc>
        <w:tc>
          <w:tcPr>
            <w:tcW w:w="0" w:type="auto"/>
            <w:shd w:val="clear" w:color="auto" w:fill="auto"/>
            <w:vAlign w:val="center"/>
          </w:tcPr>
          <w:p w14:paraId="52CCF79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王永亮、张栓勇（土地），刘洋、王旭红、杨俊、谭万清、董红岩、李振龙（房产）</w:t>
            </w:r>
          </w:p>
        </w:tc>
      </w:tr>
      <w:tr w14:paraId="0CB9A9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1916F11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46</w:t>
            </w:r>
          </w:p>
        </w:tc>
        <w:tc>
          <w:tcPr>
            <w:tcW w:w="0" w:type="auto"/>
            <w:shd w:val="clear" w:color="auto" w:fill="auto"/>
            <w:vAlign w:val="center"/>
          </w:tcPr>
          <w:p w14:paraId="05ED293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安徽顺阊房地产土地资产评估有限公司</w:t>
            </w:r>
          </w:p>
        </w:tc>
        <w:tc>
          <w:tcPr>
            <w:tcW w:w="0" w:type="auto"/>
            <w:shd w:val="clear" w:color="auto" w:fill="auto"/>
            <w:vAlign w:val="center"/>
          </w:tcPr>
          <w:p w14:paraId="79A2C37A">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Style w:val="14"/>
                <w:rFonts w:hint="eastAsia" w:ascii="仿宋" w:hAnsi="仿宋" w:eastAsia="仿宋" w:cs="仿宋"/>
                <w:sz w:val="24"/>
                <w:szCs w:val="24"/>
                <w:lang w:val="en-US" w:eastAsia="zh-CN" w:bidi="ar"/>
              </w:rPr>
              <w:t>饶恩奎、洪旗、韩永新、丁潘潘（土地），孙娟娟（房产）</w:t>
            </w:r>
            <w:r>
              <w:rPr>
                <w:rStyle w:val="15"/>
                <w:rFonts w:hint="eastAsia" w:ascii="仿宋" w:hAnsi="仿宋" w:eastAsia="仿宋" w:cs="仿宋"/>
                <w:sz w:val="24"/>
                <w:szCs w:val="24"/>
                <w:lang w:val="en-US" w:eastAsia="zh-CN" w:bidi="ar"/>
              </w:rPr>
              <w:t xml:space="preserve"> </w:t>
            </w:r>
          </w:p>
        </w:tc>
      </w:tr>
      <w:tr w14:paraId="433999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1842AF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47</w:t>
            </w:r>
          </w:p>
        </w:tc>
        <w:tc>
          <w:tcPr>
            <w:tcW w:w="0" w:type="auto"/>
            <w:shd w:val="clear" w:color="auto" w:fill="auto"/>
            <w:vAlign w:val="center"/>
          </w:tcPr>
          <w:p w14:paraId="3371AD43">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安徽富友房地产土地资产评估有限公司</w:t>
            </w:r>
          </w:p>
        </w:tc>
        <w:tc>
          <w:tcPr>
            <w:tcW w:w="0" w:type="auto"/>
            <w:shd w:val="clear" w:color="auto" w:fill="auto"/>
            <w:vAlign w:val="center"/>
          </w:tcPr>
          <w:p w14:paraId="58E03BD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王震、李艳丽（土地）</w:t>
            </w:r>
          </w:p>
        </w:tc>
      </w:tr>
      <w:tr w14:paraId="451203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488EC04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48</w:t>
            </w:r>
          </w:p>
        </w:tc>
        <w:tc>
          <w:tcPr>
            <w:tcW w:w="0" w:type="auto"/>
            <w:shd w:val="clear" w:color="auto" w:fill="auto"/>
            <w:vAlign w:val="center"/>
          </w:tcPr>
          <w:p w14:paraId="560F81F8">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安徽东昇房地产资产评估有限公司</w:t>
            </w:r>
          </w:p>
        </w:tc>
        <w:tc>
          <w:tcPr>
            <w:tcW w:w="0" w:type="auto"/>
            <w:shd w:val="clear" w:color="auto" w:fill="auto"/>
            <w:vAlign w:val="center"/>
          </w:tcPr>
          <w:p w14:paraId="2DAC3D9F">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张蕾蕾（土地）</w:t>
            </w:r>
          </w:p>
        </w:tc>
      </w:tr>
      <w:tr w14:paraId="338CDA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487C709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49</w:t>
            </w:r>
          </w:p>
        </w:tc>
        <w:tc>
          <w:tcPr>
            <w:tcW w:w="0" w:type="auto"/>
            <w:shd w:val="clear" w:color="auto" w:fill="auto"/>
            <w:vAlign w:val="center"/>
          </w:tcPr>
          <w:p w14:paraId="577550F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安徽禹辰房地产土地评估合伙企业（有限合伙）</w:t>
            </w:r>
          </w:p>
        </w:tc>
        <w:tc>
          <w:tcPr>
            <w:tcW w:w="0" w:type="auto"/>
            <w:shd w:val="clear" w:color="auto" w:fill="auto"/>
            <w:vAlign w:val="center"/>
          </w:tcPr>
          <w:p w14:paraId="1B120C75">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金丽琴（土地）</w:t>
            </w:r>
          </w:p>
        </w:tc>
      </w:tr>
      <w:tr w14:paraId="24419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6829B70D">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50</w:t>
            </w:r>
          </w:p>
        </w:tc>
        <w:tc>
          <w:tcPr>
            <w:tcW w:w="0" w:type="auto"/>
            <w:shd w:val="clear" w:color="auto" w:fill="auto"/>
            <w:vAlign w:val="center"/>
          </w:tcPr>
          <w:p w14:paraId="085E9034">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安徽广利宏远房地产资产评估造价有限公司</w:t>
            </w:r>
          </w:p>
        </w:tc>
        <w:tc>
          <w:tcPr>
            <w:tcW w:w="0" w:type="auto"/>
            <w:shd w:val="clear" w:color="auto" w:fill="auto"/>
            <w:vAlign w:val="center"/>
          </w:tcPr>
          <w:p w14:paraId="77C332CB">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赵庆、钟晟、段丹丹、沈小梅（土地），马传利（房产）</w:t>
            </w:r>
          </w:p>
        </w:tc>
      </w:tr>
      <w:tr w14:paraId="1EBB0E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C5825C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51</w:t>
            </w:r>
          </w:p>
        </w:tc>
        <w:tc>
          <w:tcPr>
            <w:tcW w:w="0" w:type="auto"/>
            <w:shd w:val="clear" w:color="auto" w:fill="auto"/>
            <w:vAlign w:val="center"/>
          </w:tcPr>
          <w:p w14:paraId="3E5610F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安徽大众房地产资产评估造价有限公司</w:t>
            </w:r>
          </w:p>
        </w:tc>
        <w:tc>
          <w:tcPr>
            <w:tcW w:w="0" w:type="auto"/>
            <w:shd w:val="clear" w:color="auto" w:fill="auto"/>
            <w:vAlign w:val="center"/>
          </w:tcPr>
          <w:p w14:paraId="794A4652">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杨小乐、王悦（土地）</w:t>
            </w:r>
          </w:p>
        </w:tc>
      </w:tr>
      <w:tr w14:paraId="6DE71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0FC77A0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52</w:t>
            </w:r>
          </w:p>
        </w:tc>
        <w:tc>
          <w:tcPr>
            <w:tcW w:w="0" w:type="auto"/>
            <w:shd w:val="clear" w:color="auto" w:fill="auto"/>
            <w:vAlign w:val="center"/>
          </w:tcPr>
          <w:p w14:paraId="5555657E">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安徽嘉华地产评估咨询有限责任公司</w:t>
            </w:r>
          </w:p>
        </w:tc>
        <w:tc>
          <w:tcPr>
            <w:tcW w:w="0" w:type="auto"/>
            <w:shd w:val="clear" w:color="auto" w:fill="auto"/>
            <w:vAlign w:val="center"/>
          </w:tcPr>
          <w:p w14:paraId="4C0D1CC7">
            <w:pPr>
              <w:keepNext w:val="0"/>
              <w:keepLines w:val="0"/>
              <w:widowControl/>
              <w:suppressLineNumbers w:val="0"/>
              <w:jc w:val="left"/>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方静（土地）</w:t>
            </w:r>
          </w:p>
        </w:tc>
      </w:tr>
      <w:tr w14:paraId="7F0EB6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8F7483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53</w:t>
            </w:r>
          </w:p>
        </w:tc>
        <w:tc>
          <w:tcPr>
            <w:tcW w:w="0" w:type="auto"/>
            <w:shd w:val="clear" w:color="auto" w:fill="auto"/>
            <w:vAlign w:val="center"/>
          </w:tcPr>
          <w:p w14:paraId="5F2ADB53">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六安市恒信房地产土地评估测绘有限公司</w:t>
            </w:r>
          </w:p>
        </w:tc>
        <w:tc>
          <w:tcPr>
            <w:tcW w:w="0" w:type="auto"/>
            <w:shd w:val="clear" w:color="auto" w:fill="auto"/>
            <w:vAlign w:val="center"/>
          </w:tcPr>
          <w:p w14:paraId="34241146">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贾文志、甄如安（土地），齐国丽（资产）</w:t>
            </w:r>
          </w:p>
        </w:tc>
      </w:tr>
      <w:tr w14:paraId="7C1454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5DFA5F5A">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54</w:t>
            </w:r>
          </w:p>
        </w:tc>
        <w:tc>
          <w:tcPr>
            <w:tcW w:w="0" w:type="auto"/>
            <w:shd w:val="clear" w:color="auto" w:fill="auto"/>
            <w:vAlign w:val="center"/>
          </w:tcPr>
          <w:p w14:paraId="0C92F99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六安世纪不动产评估登记代理有限公司</w:t>
            </w:r>
          </w:p>
        </w:tc>
        <w:tc>
          <w:tcPr>
            <w:tcW w:w="0" w:type="auto"/>
            <w:shd w:val="clear" w:color="auto" w:fill="auto"/>
            <w:vAlign w:val="center"/>
          </w:tcPr>
          <w:p w14:paraId="325DD55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张茹婷（土地）</w:t>
            </w:r>
          </w:p>
        </w:tc>
      </w:tr>
      <w:tr w14:paraId="515726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5947B29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55</w:t>
            </w:r>
          </w:p>
        </w:tc>
        <w:tc>
          <w:tcPr>
            <w:tcW w:w="0" w:type="auto"/>
            <w:shd w:val="clear" w:color="auto" w:fill="auto"/>
            <w:vAlign w:val="center"/>
          </w:tcPr>
          <w:p w14:paraId="7874D56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舒城安泰资产评估事务所（普通合伙）</w:t>
            </w:r>
          </w:p>
        </w:tc>
        <w:tc>
          <w:tcPr>
            <w:tcW w:w="0" w:type="auto"/>
            <w:shd w:val="clear" w:color="auto" w:fill="auto"/>
            <w:vAlign w:val="center"/>
          </w:tcPr>
          <w:p w14:paraId="4069B0F8">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周道林（土地）</w:t>
            </w:r>
          </w:p>
        </w:tc>
      </w:tr>
      <w:tr w14:paraId="3452A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4790F3A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56</w:t>
            </w:r>
          </w:p>
        </w:tc>
        <w:tc>
          <w:tcPr>
            <w:tcW w:w="0" w:type="auto"/>
            <w:shd w:val="clear" w:color="auto" w:fill="auto"/>
            <w:vAlign w:val="center"/>
          </w:tcPr>
          <w:p w14:paraId="669C3E5C">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安徽荣升房地产评估有限公司</w:t>
            </w:r>
          </w:p>
        </w:tc>
        <w:tc>
          <w:tcPr>
            <w:tcW w:w="0" w:type="auto"/>
            <w:shd w:val="clear" w:color="auto" w:fill="auto"/>
            <w:vAlign w:val="center"/>
          </w:tcPr>
          <w:p w14:paraId="7DD2249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魏增龙、赵浩、刘智勇、申家买（土地），方梅、赵文红、殳成兵、刘萍（房产）</w:t>
            </w:r>
          </w:p>
        </w:tc>
      </w:tr>
      <w:tr w14:paraId="09048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136C234C">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57</w:t>
            </w:r>
          </w:p>
        </w:tc>
        <w:tc>
          <w:tcPr>
            <w:tcW w:w="0" w:type="auto"/>
            <w:shd w:val="clear" w:color="auto" w:fill="auto"/>
            <w:vAlign w:val="center"/>
          </w:tcPr>
          <w:p w14:paraId="53A92D74">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马鞍山永成房地产资产评估有限公司</w:t>
            </w:r>
          </w:p>
        </w:tc>
        <w:tc>
          <w:tcPr>
            <w:tcW w:w="0" w:type="auto"/>
            <w:shd w:val="clear" w:color="auto" w:fill="auto"/>
            <w:vAlign w:val="center"/>
          </w:tcPr>
          <w:p w14:paraId="43E0882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郑智、尹冬艳、孙翀昊、樊繁、汪慧琴（土地），孙建业、魏山（房产），夏永芹（资产）</w:t>
            </w:r>
          </w:p>
        </w:tc>
      </w:tr>
      <w:tr w14:paraId="15CF8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DB5A0AF">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58</w:t>
            </w:r>
          </w:p>
        </w:tc>
        <w:tc>
          <w:tcPr>
            <w:tcW w:w="0" w:type="auto"/>
            <w:shd w:val="clear" w:color="auto" w:fill="auto"/>
            <w:vAlign w:val="center"/>
          </w:tcPr>
          <w:p w14:paraId="0AD9CF7A">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安徽民生房地产评估有限公司</w:t>
            </w:r>
          </w:p>
        </w:tc>
        <w:tc>
          <w:tcPr>
            <w:tcW w:w="0" w:type="auto"/>
            <w:shd w:val="clear" w:color="auto" w:fill="auto"/>
            <w:vAlign w:val="center"/>
          </w:tcPr>
          <w:p w14:paraId="16E5D3A3">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陈思聪（土地）、李亚林（房产），陈思敏（资产）</w:t>
            </w:r>
          </w:p>
        </w:tc>
      </w:tr>
      <w:tr w14:paraId="259350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144993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59</w:t>
            </w:r>
          </w:p>
        </w:tc>
        <w:tc>
          <w:tcPr>
            <w:tcW w:w="0" w:type="auto"/>
            <w:shd w:val="clear" w:color="auto" w:fill="auto"/>
            <w:vAlign w:val="center"/>
          </w:tcPr>
          <w:p w14:paraId="190EC6E3">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安徽天元行房地产评估咨询有限公司</w:t>
            </w:r>
          </w:p>
        </w:tc>
        <w:tc>
          <w:tcPr>
            <w:tcW w:w="0" w:type="auto"/>
            <w:shd w:val="clear" w:color="auto" w:fill="auto"/>
            <w:vAlign w:val="center"/>
          </w:tcPr>
          <w:p w14:paraId="09FC6A08">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樊青（土地）</w:t>
            </w:r>
          </w:p>
        </w:tc>
      </w:tr>
      <w:tr w14:paraId="7F2E10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3B47B2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60</w:t>
            </w:r>
          </w:p>
        </w:tc>
        <w:tc>
          <w:tcPr>
            <w:tcW w:w="0" w:type="auto"/>
            <w:shd w:val="clear" w:color="auto" w:fill="auto"/>
            <w:vAlign w:val="center"/>
          </w:tcPr>
          <w:p w14:paraId="0D8AA18C">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安徽永振行房地产土地评估有限公司</w:t>
            </w:r>
          </w:p>
        </w:tc>
        <w:tc>
          <w:tcPr>
            <w:tcW w:w="0" w:type="auto"/>
            <w:shd w:val="clear" w:color="auto" w:fill="auto"/>
            <w:vAlign w:val="center"/>
          </w:tcPr>
          <w:p w14:paraId="76C8CB3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朱四荣、周婷（土地），常文俊（房产）</w:t>
            </w:r>
          </w:p>
        </w:tc>
      </w:tr>
      <w:tr w14:paraId="3F1D4B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F3F983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61</w:t>
            </w:r>
          </w:p>
        </w:tc>
        <w:tc>
          <w:tcPr>
            <w:tcW w:w="0" w:type="auto"/>
            <w:shd w:val="clear" w:color="auto" w:fill="auto"/>
            <w:vAlign w:val="center"/>
          </w:tcPr>
          <w:p w14:paraId="729D79FA">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铜陵蓝天房地产估价有限责任公司</w:t>
            </w:r>
          </w:p>
        </w:tc>
        <w:tc>
          <w:tcPr>
            <w:tcW w:w="0" w:type="auto"/>
            <w:shd w:val="clear" w:color="auto" w:fill="auto"/>
            <w:vAlign w:val="center"/>
          </w:tcPr>
          <w:p w14:paraId="16758437">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高贵士（资产）</w:t>
            </w:r>
          </w:p>
        </w:tc>
      </w:tr>
      <w:tr w14:paraId="57D8F1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985E233">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62</w:t>
            </w:r>
          </w:p>
        </w:tc>
        <w:tc>
          <w:tcPr>
            <w:tcW w:w="0" w:type="auto"/>
            <w:shd w:val="clear" w:color="auto" w:fill="auto"/>
            <w:vAlign w:val="center"/>
          </w:tcPr>
          <w:p w14:paraId="629B597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铜陵华诚房地产土地评估有限责任公司</w:t>
            </w:r>
          </w:p>
        </w:tc>
        <w:tc>
          <w:tcPr>
            <w:tcW w:w="0" w:type="auto"/>
            <w:shd w:val="clear" w:color="auto" w:fill="auto"/>
            <w:vAlign w:val="center"/>
          </w:tcPr>
          <w:p w14:paraId="4F6A360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万小妹（房产）</w:t>
            </w:r>
          </w:p>
        </w:tc>
      </w:tr>
      <w:tr w14:paraId="6C7443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6A5271E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63</w:t>
            </w:r>
          </w:p>
        </w:tc>
        <w:tc>
          <w:tcPr>
            <w:tcW w:w="0" w:type="auto"/>
            <w:shd w:val="clear" w:color="auto" w:fill="auto"/>
            <w:vAlign w:val="center"/>
          </w:tcPr>
          <w:p w14:paraId="248EB5FC">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安徽天正房地产土地评估有限公司</w:t>
            </w:r>
          </w:p>
        </w:tc>
        <w:tc>
          <w:tcPr>
            <w:tcW w:w="0" w:type="auto"/>
            <w:shd w:val="clear" w:color="auto" w:fill="auto"/>
            <w:vAlign w:val="center"/>
          </w:tcPr>
          <w:p w14:paraId="6F272982">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潘文明、邱俊青（土地）</w:t>
            </w:r>
          </w:p>
        </w:tc>
      </w:tr>
      <w:tr w14:paraId="364B05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288C2F4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64</w:t>
            </w:r>
          </w:p>
        </w:tc>
        <w:tc>
          <w:tcPr>
            <w:tcW w:w="0" w:type="auto"/>
            <w:shd w:val="clear" w:color="auto" w:fill="auto"/>
            <w:vAlign w:val="center"/>
          </w:tcPr>
          <w:p w14:paraId="74A5756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安徽昊光房地产评估经纪咨询有限公司</w:t>
            </w:r>
          </w:p>
        </w:tc>
        <w:tc>
          <w:tcPr>
            <w:tcW w:w="0" w:type="auto"/>
            <w:shd w:val="clear" w:color="auto" w:fill="auto"/>
            <w:vAlign w:val="center"/>
          </w:tcPr>
          <w:p w14:paraId="21240343">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赵庆庆、胡俊吉、张体磊（土地）</w:t>
            </w:r>
          </w:p>
        </w:tc>
      </w:tr>
      <w:tr w14:paraId="7DCB94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40E57B48">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65</w:t>
            </w:r>
          </w:p>
        </w:tc>
        <w:tc>
          <w:tcPr>
            <w:tcW w:w="0" w:type="auto"/>
            <w:shd w:val="clear" w:color="auto" w:fill="auto"/>
            <w:vAlign w:val="center"/>
          </w:tcPr>
          <w:p w14:paraId="05464E3F">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安徽万源房地产土地评估咨询有限公司</w:t>
            </w:r>
          </w:p>
        </w:tc>
        <w:tc>
          <w:tcPr>
            <w:tcW w:w="0" w:type="auto"/>
            <w:shd w:val="clear" w:color="auto" w:fill="auto"/>
            <w:vAlign w:val="center"/>
          </w:tcPr>
          <w:p w14:paraId="0BD6F69B">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牛平平、王皖（土地）</w:t>
            </w:r>
          </w:p>
        </w:tc>
      </w:tr>
      <w:tr w14:paraId="7E9F8E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4542C265">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66</w:t>
            </w:r>
          </w:p>
        </w:tc>
        <w:tc>
          <w:tcPr>
            <w:tcW w:w="0" w:type="auto"/>
            <w:shd w:val="clear" w:color="auto" w:fill="auto"/>
            <w:vAlign w:val="center"/>
          </w:tcPr>
          <w:p w14:paraId="109B738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安徽振诚房地产土地资产评估有限公司</w:t>
            </w:r>
          </w:p>
        </w:tc>
        <w:tc>
          <w:tcPr>
            <w:tcW w:w="0" w:type="auto"/>
            <w:shd w:val="clear" w:color="auto" w:fill="auto"/>
            <w:vAlign w:val="center"/>
          </w:tcPr>
          <w:p w14:paraId="67A14AA0">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王金炜、牛兰花、尹芝君（土地），黄玄耀、周旭红（房产），徐凯（资产）</w:t>
            </w:r>
          </w:p>
        </w:tc>
      </w:tr>
      <w:tr w14:paraId="35163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65EC87FE">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67</w:t>
            </w:r>
          </w:p>
        </w:tc>
        <w:tc>
          <w:tcPr>
            <w:tcW w:w="0" w:type="auto"/>
            <w:shd w:val="clear" w:color="auto" w:fill="auto"/>
            <w:vAlign w:val="center"/>
          </w:tcPr>
          <w:p w14:paraId="2C5583BA">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安徽万达房地产评估事务所有限公司</w:t>
            </w:r>
          </w:p>
        </w:tc>
        <w:tc>
          <w:tcPr>
            <w:tcW w:w="0" w:type="auto"/>
            <w:shd w:val="clear" w:color="auto" w:fill="auto"/>
            <w:vAlign w:val="center"/>
          </w:tcPr>
          <w:p w14:paraId="7A593C09">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冯艳、张晓梅、李文波（土地），孙雪瑞（房产）</w:t>
            </w:r>
          </w:p>
        </w:tc>
      </w:tr>
      <w:tr w14:paraId="062B4E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5320D966">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68</w:t>
            </w:r>
          </w:p>
        </w:tc>
        <w:tc>
          <w:tcPr>
            <w:tcW w:w="0" w:type="auto"/>
            <w:shd w:val="clear" w:color="auto" w:fill="auto"/>
            <w:vAlign w:val="center"/>
          </w:tcPr>
          <w:p w14:paraId="0EDE3126">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安徽新天地房地产估价事务所有限公司</w:t>
            </w:r>
          </w:p>
        </w:tc>
        <w:tc>
          <w:tcPr>
            <w:tcW w:w="0" w:type="auto"/>
            <w:shd w:val="clear" w:color="auto" w:fill="auto"/>
            <w:vAlign w:val="center"/>
          </w:tcPr>
          <w:p w14:paraId="179BE771">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葛爽、张配、张超群、倪杨红（土地）</w:t>
            </w:r>
          </w:p>
        </w:tc>
      </w:tr>
      <w:tr w14:paraId="679ADE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3E6741D2">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69</w:t>
            </w:r>
          </w:p>
        </w:tc>
        <w:tc>
          <w:tcPr>
            <w:tcW w:w="0" w:type="auto"/>
            <w:shd w:val="clear" w:color="auto" w:fill="auto"/>
            <w:vAlign w:val="center"/>
          </w:tcPr>
          <w:p w14:paraId="6801FC37">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芜湖金土地房地产不动产评估有限公司</w:t>
            </w:r>
          </w:p>
        </w:tc>
        <w:tc>
          <w:tcPr>
            <w:tcW w:w="0" w:type="auto"/>
            <w:shd w:val="clear" w:color="auto" w:fill="auto"/>
            <w:vAlign w:val="center"/>
          </w:tcPr>
          <w:p w14:paraId="01FAFE2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李红霞（土地），张世平（房产）</w:t>
            </w:r>
          </w:p>
        </w:tc>
      </w:tr>
      <w:tr w14:paraId="51CE8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47D28699">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70</w:t>
            </w:r>
          </w:p>
        </w:tc>
        <w:tc>
          <w:tcPr>
            <w:tcW w:w="0" w:type="auto"/>
            <w:shd w:val="clear" w:color="auto" w:fill="auto"/>
            <w:vAlign w:val="center"/>
          </w:tcPr>
          <w:p w14:paraId="427DBE47">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安徽天恒房地产土地评估有限公司</w:t>
            </w:r>
          </w:p>
        </w:tc>
        <w:tc>
          <w:tcPr>
            <w:tcW w:w="0" w:type="auto"/>
            <w:shd w:val="clear" w:color="auto" w:fill="auto"/>
            <w:vAlign w:val="center"/>
          </w:tcPr>
          <w:p w14:paraId="6F905646">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丁会、苏越（土地）</w:t>
            </w:r>
          </w:p>
        </w:tc>
      </w:tr>
      <w:tr w14:paraId="289926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3FEE8A71">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71</w:t>
            </w:r>
          </w:p>
        </w:tc>
        <w:tc>
          <w:tcPr>
            <w:tcW w:w="0" w:type="auto"/>
            <w:shd w:val="clear" w:color="auto" w:fill="auto"/>
            <w:vAlign w:val="center"/>
          </w:tcPr>
          <w:p w14:paraId="5847A052">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安徽鼎晟房地产资产评估咨询有限公司</w:t>
            </w:r>
          </w:p>
        </w:tc>
        <w:tc>
          <w:tcPr>
            <w:tcW w:w="0" w:type="auto"/>
            <w:shd w:val="clear" w:color="auto" w:fill="auto"/>
            <w:vAlign w:val="center"/>
          </w:tcPr>
          <w:p w14:paraId="452BEE0D">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冯程（土地）</w:t>
            </w:r>
          </w:p>
        </w:tc>
      </w:tr>
      <w:tr w14:paraId="3AD00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629A33A4">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72</w:t>
            </w:r>
          </w:p>
        </w:tc>
        <w:tc>
          <w:tcPr>
            <w:tcW w:w="0" w:type="auto"/>
            <w:shd w:val="clear" w:color="auto" w:fill="auto"/>
            <w:vAlign w:val="center"/>
          </w:tcPr>
          <w:p w14:paraId="21BDE1E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无为市大地地产评估事务所（普通合伙）</w:t>
            </w:r>
          </w:p>
        </w:tc>
        <w:tc>
          <w:tcPr>
            <w:tcW w:w="0" w:type="auto"/>
            <w:shd w:val="clear" w:color="auto" w:fill="auto"/>
            <w:vAlign w:val="center"/>
          </w:tcPr>
          <w:p w14:paraId="751002DA">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张承华（土地）</w:t>
            </w:r>
          </w:p>
        </w:tc>
      </w:tr>
      <w:tr w14:paraId="3D3A02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5D062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73</w:t>
            </w:r>
          </w:p>
        </w:tc>
        <w:tc>
          <w:tcPr>
            <w:tcW w:w="0" w:type="auto"/>
            <w:shd w:val="clear" w:color="auto" w:fill="auto"/>
            <w:vAlign w:val="center"/>
          </w:tcPr>
          <w:p w14:paraId="52C736E7">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安徽天健房地产评估工程咨询有限公司</w:t>
            </w:r>
          </w:p>
        </w:tc>
        <w:tc>
          <w:tcPr>
            <w:tcW w:w="0" w:type="auto"/>
            <w:shd w:val="clear" w:color="auto" w:fill="auto"/>
            <w:vAlign w:val="center"/>
          </w:tcPr>
          <w:p w14:paraId="4EBDCE7E">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李银凤（房产）</w:t>
            </w:r>
          </w:p>
        </w:tc>
      </w:tr>
      <w:tr w14:paraId="39FAB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4FB4554B">
            <w:pPr>
              <w:keepNext w:val="0"/>
              <w:keepLines w:val="0"/>
              <w:widowControl/>
              <w:suppressLineNumbers w:val="0"/>
              <w:jc w:val="center"/>
              <w:textAlignment w:val="center"/>
              <w:rPr>
                <w:rFonts w:hint="eastAsia" w:ascii="仿宋" w:hAnsi="仿宋" w:eastAsia="仿宋" w:cs="仿宋"/>
                <w:i w:val="0"/>
                <w:iCs w:val="0"/>
                <w:color w:val="000000"/>
                <w:sz w:val="24"/>
                <w:szCs w:val="24"/>
                <w:u w:val="none"/>
              </w:rPr>
            </w:pPr>
            <w:r>
              <w:rPr>
                <w:rFonts w:hint="eastAsia" w:ascii="仿宋" w:hAnsi="仿宋" w:eastAsia="仿宋" w:cs="仿宋"/>
                <w:i w:val="0"/>
                <w:iCs w:val="0"/>
                <w:color w:val="000000"/>
                <w:kern w:val="0"/>
                <w:sz w:val="24"/>
                <w:szCs w:val="24"/>
                <w:u w:val="none"/>
                <w:lang w:val="en-US" w:eastAsia="zh-CN" w:bidi="ar"/>
              </w:rPr>
              <w:t>74</w:t>
            </w:r>
          </w:p>
        </w:tc>
        <w:tc>
          <w:tcPr>
            <w:tcW w:w="0" w:type="auto"/>
            <w:shd w:val="clear" w:color="auto" w:fill="auto"/>
            <w:vAlign w:val="center"/>
          </w:tcPr>
          <w:p w14:paraId="580EEB85">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宣城金桥房地产估价经纪咨询有限公司</w:t>
            </w:r>
          </w:p>
        </w:tc>
        <w:tc>
          <w:tcPr>
            <w:tcW w:w="0" w:type="auto"/>
            <w:shd w:val="clear" w:color="auto" w:fill="auto"/>
            <w:vAlign w:val="center"/>
          </w:tcPr>
          <w:p w14:paraId="3FC4FFC8">
            <w:pPr>
              <w:keepNext w:val="0"/>
              <w:keepLines w:val="0"/>
              <w:widowControl/>
              <w:suppressLineNumbers w:val="0"/>
              <w:jc w:val="left"/>
              <w:textAlignment w:val="center"/>
              <w:rPr>
                <w:rFonts w:hint="eastAsia" w:ascii="仿宋" w:hAnsi="仿宋" w:eastAsia="仿宋" w:cs="仿宋"/>
                <w:i w:val="0"/>
                <w:iCs w:val="0"/>
                <w:color w:val="000000"/>
                <w:kern w:val="2"/>
                <w:sz w:val="24"/>
                <w:szCs w:val="24"/>
                <w:u w:val="none"/>
                <w:lang w:val="en-US" w:eastAsia="zh-CN" w:bidi="ar-SA"/>
              </w:rPr>
            </w:pPr>
            <w:r>
              <w:rPr>
                <w:rFonts w:hint="eastAsia" w:ascii="仿宋" w:hAnsi="仿宋" w:eastAsia="仿宋" w:cs="仿宋"/>
                <w:i w:val="0"/>
                <w:iCs w:val="0"/>
                <w:color w:val="000000"/>
                <w:kern w:val="0"/>
                <w:sz w:val="24"/>
                <w:szCs w:val="24"/>
                <w:u w:val="none"/>
                <w:lang w:val="en-US" w:eastAsia="zh-CN" w:bidi="ar"/>
              </w:rPr>
              <w:t>陈树民、陈良清（土地），汪苏鹏、董绍美、叶小亮、谭秀杰、夏国栋、施燕玲（房产）</w:t>
            </w:r>
          </w:p>
        </w:tc>
      </w:tr>
      <w:tr w14:paraId="43D808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737" w:hRule="atLeast"/>
        </w:trPr>
        <w:tc>
          <w:tcPr>
            <w:tcW w:w="696" w:type="dxa"/>
            <w:shd w:val="clear" w:color="auto" w:fill="auto"/>
            <w:noWrap/>
            <w:vAlign w:val="center"/>
          </w:tcPr>
          <w:p w14:paraId="07A9478E">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75</w:t>
            </w:r>
          </w:p>
        </w:tc>
        <w:tc>
          <w:tcPr>
            <w:tcW w:w="0" w:type="auto"/>
            <w:shd w:val="clear" w:color="auto" w:fill="auto"/>
            <w:vAlign w:val="center"/>
          </w:tcPr>
          <w:p w14:paraId="3CA51E26">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祁门县华信地产评估事务所</w:t>
            </w:r>
          </w:p>
        </w:tc>
        <w:tc>
          <w:tcPr>
            <w:tcW w:w="0" w:type="auto"/>
            <w:shd w:val="clear" w:color="auto" w:fill="auto"/>
            <w:vAlign w:val="center"/>
          </w:tcPr>
          <w:p w14:paraId="0196CA8D">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赵永富（土地）</w:t>
            </w:r>
          </w:p>
        </w:tc>
      </w:tr>
      <w:tr w14:paraId="7918E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696" w:type="dxa"/>
            <w:shd w:val="clear" w:color="auto" w:fill="auto"/>
            <w:noWrap/>
            <w:vAlign w:val="center"/>
          </w:tcPr>
          <w:p w14:paraId="7DBAA4BD">
            <w:pPr>
              <w:keepNext w:val="0"/>
              <w:keepLines w:val="0"/>
              <w:widowControl/>
              <w:suppressLineNumbers w:val="0"/>
              <w:jc w:val="center"/>
              <w:textAlignment w:val="center"/>
              <w:rPr>
                <w:rFonts w:hint="default"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76</w:t>
            </w:r>
          </w:p>
        </w:tc>
        <w:tc>
          <w:tcPr>
            <w:tcW w:w="0" w:type="auto"/>
            <w:shd w:val="clear" w:color="auto" w:fill="auto"/>
            <w:vAlign w:val="center"/>
          </w:tcPr>
          <w:p w14:paraId="48D30B62">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黄山易和房地产评估咨询有限公司</w:t>
            </w:r>
          </w:p>
        </w:tc>
        <w:tc>
          <w:tcPr>
            <w:tcW w:w="0" w:type="auto"/>
            <w:shd w:val="clear" w:color="auto" w:fill="auto"/>
            <w:vAlign w:val="center"/>
          </w:tcPr>
          <w:p w14:paraId="6A49F4E9">
            <w:pPr>
              <w:keepNext w:val="0"/>
              <w:keepLines w:val="0"/>
              <w:widowControl/>
              <w:suppressLineNumbers w:val="0"/>
              <w:jc w:val="left"/>
              <w:textAlignment w:val="center"/>
              <w:rPr>
                <w:rFonts w:hint="eastAsia" w:ascii="仿宋" w:hAnsi="仿宋" w:eastAsia="仿宋" w:cs="仿宋"/>
                <w:i w:val="0"/>
                <w:iCs w:val="0"/>
                <w:color w:val="000000"/>
                <w:kern w:val="0"/>
                <w:sz w:val="24"/>
                <w:szCs w:val="24"/>
                <w:u w:val="none"/>
                <w:lang w:val="en-US" w:eastAsia="zh-CN" w:bidi="ar"/>
              </w:rPr>
            </w:pPr>
            <w:r>
              <w:rPr>
                <w:rFonts w:hint="eastAsia" w:ascii="仿宋" w:hAnsi="仿宋" w:eastAsia="仿宋" w:cs="仿宋"/>
                <w:i w:val="0"/>
                <w:iCs w:val="0"/>
                <w:color w:val="000000"/>
                <w:kern w:val="0"/>
                <w:sz w:val="24"/>
                <w:szCs w:val="24"/>
                <w:u w:val="none"/>
                <w:lang w:val="en-US" w:eastAsia="zh-CN" w:bidi="ar"/>
              </w:rPr>
              <w:t>庄红瑛（土地）</w:t>
            </w:r>
          </w:p>
        </w:tc>
      </w:tr>
    </w:tbl>
    <w:p w14:paraId="516EDA4F">
      <w:pPr>
        <w:spacing w:line="480" w:lineRule="exact"/>
        <w:ind w:left="-57" w:leftChars="-95" w:hanging="142" w:hangingChars="47"/>
        <w:jc w:val="center"/>
        <w:rPr>
          <w:rFonts w:hint="eastAsia" w:ascii="仿宋" w:hAnsi="仿宋" w:eastAsia="仿宋" w:cs="仿宋"/>
          <w:w w:val="95"/>
          <w:sz w:val="32"/>
          <w:szCs w:val="32"/>
        </w:rPr>
      </w:pPr>
    </w:p>
    <w:p w14:paraId="0B5EA41C">
      <w:pPr>
        <w:spacing w:line="480" w:lineRule="exact"/>
        <w:ind w:left="-57" w:leftChars="-95" w:hanging="142" w:hangingChars="47"/>
        <w:jc w:val="center"/>
        <w:rPr>
          <w:rFonts w:hint="eastAsia" w:ascii="仿宋" w:hAnsi="仿宋" w:eastAsia="仿宋" w:cs="仿宋"/>
          <w:w w:val="95"/>
          <w:sz w:val="32"/>
          <w:szCs w:val="32"/>
        </w:rPr>
      </w:pPr>
    </w:p>
    <w:p w14:paraId="3AC0DAF4">
      <w:pPr>
        <w:spacing w:line="240" w:lineRule="exact"/>
        <w:rPr>
          <w:rFonts w:ascii="仿宋" w:hAnsi="仿宋" w:eastAsia="仿宋" w:cs="宋体"/>
          <w:bCs/>
          <w:sz w:val="32"/>
          <w:szCs w:val="32"/>
        </w:rPr>
      </w:pPr>
    </w:p>
    <w:sectPr>
      <w:footerReference r:id="rId3" w:type="default"/>
      <w:pgSz w:w="11906" w:h="16838"/>
      <w:pgMar w:top="2098" w:right="1474" w:bottom="1984" w:left="1587" w:header="851" w:footer="992" w:gutter="0"/>
      <w:pgNumType w:fmt="numberInDash"/>
      <w:cols w:space="0" w:num="1"/>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华文仿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5B1BE4">
    <w:pPr>
      <w:pStyle w:val="5"/>
      <w:jc w:val="center"/>
    </w:pPr>
    <w:r>
      <w:pict>
        <v:shape id="_x0000_s1027" o:spid="_x0000_s102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sdt>
                <w:sdtPr>
                  <w:id w:val="349109626"/>
                </w:sdtPr>
                <w:sdtContent>
                  <w:p w14:paraId="2600FC8A">
                    <w:pPr>
                      <w:pStyle w:val="5"/>
                      <w:jc w:val="center"/>
                    </w:pPr>
                    <w:r>
                      <w:rPr>
                        <w:sz w:val="21"/>
                        <w:szCs w:val="21"/>
                      </w:rPr>
                      <w:fldChar w:fldCharType="begin"/>
                    </w:r>
                    <w:r>
                      <w:rPr>
                        <w:sz w:val="21"/>
                        <w:szCs w:val="21"/>
                      </w:rPr>
                      <w:instrText xml:space="preserve"> PAGE   \* MERGEFORMAT </w:instrText>
                    </w:r>
                    <w:r>
                      <w:rPr>
                        <w:sz w:val="21"/>
                        <w:szCs w:val="21"/>
                      </w:rPr>
                      <w:fldChar w:fldCharType="separate"/>
                    </w:r>
                    <w:r>
                      <w:rPr>
                        <w:sz w:val="21"/>
                        <w:szCs w:val="21"/>
                        <w:lang w:val="zh-CN"/>
                      </w:rPr>
                      <w:t>-</w:t>
                    </w:r>
                    <w:r>
                      <w:rPr>
                        <w:sz w:val="21"/>
                        <w:szCs w:val="21"/>
                      </w:rPr>
                      <w:t xml:space="preserve"> 1 -</w:t>
                    </w:r>
                    <w:r>
                      <w:rPr>
                        <w:sz w:val="21"/>
                        <w:szCs w:val="21"/>
                      </w:rPr>
                      <w:fldChar w:fldCharType="end"/>
                    </w:r>
                  </w:p>
                </w:sdtContent>
              </w:sdt>
              <w:p w14:paraId="7131737E"/>
            </w:txbxContent>
          </v:textbox>
        </v:shape>
      </w:pict>
    </w:r>
  </w:p>
  <w:p w14:paraId="303F3F10">
    <w:pPr>
      <w:pStyle w:val="5"/>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05"/>
  <w:drawingGridVerticalSpacing w:val="159"/>
  <w:displayHorizontalDrawingGridEvery w:val="1"/>
  <w:displayVerticalDrawingGridEvery w:val="1"/>
  <w:noPunctuationKerning w:val="1"/>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jM3MmJiZTI0NTVjMWVkYzRmNTA0N2RjOGIyNzI0YmYifQ=="/>
  </w:docVars>
  <w:rsids>
    <w:rsidRoot w:val="00102A7F"/>
    <w:rsid w:val="0001395B"/>
    <w:rsid w:val="000169B6"/>
    <w:rsid w:val="00040015"/>
    <w:rsid w:val="000459D7"/>
    <w:rsid w:val="00047B22"/>
    <w:rsid w:val="00051C85"/>
    <w:rsid w:val="000539E7"/>
    <w:rsid w:val="00053D38"/>
    <w:rsid w:val="000705C3"/>
    <w:rsid w:val="000778B5"/>
    <w:rsid w:val="00081AA0"/>
    <w:rsid w:val="000A002F"/>
    <w:rsid w:val="000A701D"/>
    <w:rsid w:val="000C1024"/>
    <w:rsid w:val="000D05C3"/>
    <w:rsid w:val="000D23BF"/>
    <w:rsid w:val="000F1F30"/>
    <w:rsid w:val="000F5806"/>
    <w:rsid w:val="00102A7F"/>
    <w:rsid w:val="00105457"/>
    <w:rsid w:val="001120D8"/>
    <w:rsid w:val="00114B30"/>
    <w:rsid w:val="001348E2"/>
    <w:rsid w:val="001361A1"/>
    <w:rsid w:val="00152577"/>
    <w:rsid w:val="00193C90"/>
    <w:rsid w:val="001B5A58"/>
    <w:rsid w:val="001C7853"/>
    <w:rsid w:val="001E645D"/>
    <w:rsid w:val="0026234D"/>
    <w:rsid w:val="00263BE6"/>
    <w:rsid w:val="002717E4"/>
    <w:rsid w:val="00275B58"/>
    <w:rsid w:val="00290075"/>
    <w:rsid w:val="00290849"/>
    <w:rsid w:val="0029608D"/>
    <w:rsid w:val="00297EFD"/>
    <w:rsid w:val="002B06A1"/>
    <w:rsid w:val="002C24DC"/>
    <w:rsid w:val="002E46C4"/>
    <w:rsid w:val="002F5698"/>
    <w:rsid w:val="0030499E"/>
    <w:rsid w:val="0038231B"/>
    <w:rsid w:val="00384B9C"/>
    <w:rsid w:val="003C24F1"/>
    <w:rsid w:val="003C7282"/>
    <w:rsid w:val="003E0205"/>
    <w:rsid w:val="003E30B4"/>
    <w:rsid w:val="003E7211"/>
    <w:rsid w:val="003F2F37"/>
    <w:rsid w:val="003F3089"/>
    <w:rsid w:val="00402B2F"/>
    <w:rsid w:val="00417EF4"/>
    <w:rsid w:val="00422D29"/>
    <w:rsid w:val="004400EE"/>
    <w:rsid w:val="00451B0A"/>
    <w:rsid w:val="004900F7"/>
    <w:rsid w:val="00495FCA"/>
    <w:rsid w:val="004A063A"/>
    <w:rsid w:val="004B7B2C"/>
    <w:rsid w:val="004C725A"/>
    <w:rsid w:val="004D139A"/>
    <w:rsid w:val="004D2F46"/>
    <w:rsid w:val="005178E6"/>
    <w:rsid w:val="00521264"/>
    <w:rsid w:val="0052603E"/>
    <w:rsid w:val="00557566"/>
    <w:rsid w:val="00573D68"/>
    <w:rsid w:val="00583A0B"/>
    <w:rsid w:val="005A0132"/>
    <w:rsid w:val="005B0AD7"/>
    <w:rsid w:val="005D3269"/>
    <w:rsid w:val="005D4658"/>
    <w:rsid w:val="005E6216"/>
    <w:rsid w:val="005F29AA"/>
    <w:rsid w:val="00617167"/>
    <w:rsid w:val="00626DB1"/>
    <w:rsid w:val="00635829"/>
    <w:rsid w:val="00663F3A"/>
    <w:rsid w:val="00680F70"/>
    <w:rsid w:val="00681354"/>
    <w:rsid w:val="00691FD4"/>
    <w:rsid w:val="00693203"/>
    <w:rsid w:val="006C0EE5"/>
    <w:rsid w:val="006C101C"/>
    <w:rsid w:val="006C26CF"/>
    <w:rsid w:val="006C4CAA"/>
    <w:rsid w:val="006C59E2"/>
    <w:rsid w:val="006D7120"/>
    <w:rsid w:val="006E01BC"/>
    <w:rsid w:val="00720680"/>
    <w:rsid w:val="007257D9"/>
    <w:rsid w:val="007549D5"/>
    <w:rsid w:val="007656B2"/>
    <w:rsid w:val="007866A6"/>
    <w:rsid w:val="00797A23"/>
    <w:rsid w:val="007A51AE"/>
    <w:rsid w:val="007B2737"/>
    <w:rsid w:val="007C3A27"/>
    <w:rsid w:val="007D495E"/>
    <w:rsid w:val="007E6889"/>
    <w:rsid w:val="0080066C"/>
    <w:rsid w:val="00820981"/>
    <w:rsid w:val="00821904"/>
    <w:rsid w:val="00823E5C"/>
    <w:rsid w:val="00827942"/>
    <w:rsid w:val="00836B22"/>
    <w:rsid w:val="008842F6"/>
    <w:rsid w:val="00892A53"/>
    <w:rsid w:val="008A4609"/>
    <w:rsid w:val="008A6455"/>
    <w:rsid w:val="008D062A"/>
    <w:rsid w:val="008D4EE8"/>
    <w:rsid w:val="008F6E8A"/>
    <w:rsid w:val="00931F95"/>
    <w:rsid w:val="00936D3D"/>
    <w:rsid w:val="00940A4D"/>
    <w:rsid w:val="009463FE"/>
    <w:rsid w:val="0095773D"/>
    <w:rsid w:val="00972477"/>
    <w:rsid w:val="0097267D"/>
    <w:rsid w:val="00973536"/>
    <w:rsid w:val="0098396C"/>
    <w:rsid w:val="009A71A6"/>
    <w:rsid w:val="009B058A"/>
    <w:rsid w:val="009B1036"/>
    <w:rsid w:val="009C17C0"/>
    <w:rsid w:val="009E43D4"/>
    <w:rsid w:val="00A06D6C"/>
    <w:rsid w:val="00A14515"/>
    <w:rsid w:val="00A216E3"/>
    <w:rsid w:val="00A476A2"/>
    <w:rsid w:val="00A54927"/>
    <w:rsid w:val="00A85EFB"/>
    <w:rsid w:val="00AB5323"/>
    <w:rsid w:val="00AB6F11"/>
    <w:rsid w:val="00AC5298"/>
    <w:rsid w:val="00AD2451"/>
    <w:rsid w:val="00AE3E45"/>
    <w:rsid w:val="00AF1313"/>
    <w:rsid w:val="00AF5558"/>
    <w:rsid w:val="00AF563B"/>
    <w:rsid w:val="00AF6965"/>
    <w:rsid w:val="00AF7B1C"/>
    <w:rsid w:val="00B01AFD"/>
    <w:rsid w:val="00B04B9F"/>
    <w:rsid w:val="00B37889"/>
    <w:rsid w:val="00B8533A"/>
    <w:rsid w:val="00B85880"/>
    <w:rsid w:val="00BA271D"/>
    <w:rsid w:val="00BA6E4C"/>
    <w:rsid w:val="00C00188"/>
    <w:rsid w:val="00C06903"/>
    <w:rsid w:val="00C20B6D"/>
    <w:rsid w:val="00C377E5"/>
    <w:rsid w:val="00C44438"/>
    <w:rsid w:val="00C84620"/>
    <w:rsid w:val="00CA0F4D"/>
    <w:rsid w:val="00CA193B"/>
    <w:rsid w:val="00CA1B9A"/>
    <w:rsid w:val="00CA725D"/>
    <w:rsid w:val="00CD379F"/>
    <w:rsid w:val="00D01638"/>
    <w:rsid w:val="00D311AF"/>
    <w:rsid w:val="00D42B8F"/>
    <w:rsid w:val="00D649DF"/>
    <w:rsid w:val="00D66776"/>
    <w:rsid w:val="00D7239E"/>
    <w:rsid w:val="00D82628"/>
    <w:rsid w:val="00D84BD4"/>
    <w:rsid w:val="00D84F6B"/>
    <w:rsid w:val="00D86966"/>
    <w:rsid w:val="00D91EDB"/>
    <w:rsid w:val="00D930EB"/>
    <w:rsid w:val="00DB181A"/>
    <w:rsid w:val="00DE710B"/>
    <w:rsid w:val="00E0477F"/>
    <w:rsid w:val="00E13486"/>
    <w:rsid w:val="00E338B7"/>
    <w:rsid w:val="00E708BB"/>
    <w:rsid w:val="00E91D6E"/>
    <w:rsid w:val="00EA256F"/>
    <w:rsid w:val="00EC0D8F"/>
    <w:rsid w:val="00EC52C0"/>
    <w:rsid w:val="00ED1D21"/>
    <w:rsid w:val="00EE0ABD"/>
    <w:rsid w:val="00EF5128"/>
    <w:rsid w:val="00F05266"/>
    <w:rsid w:val="00F42B6D"/>
    <w:rsid w:val="00F53C56"/>
    <w:rsid w:val="00F60518"/>
    <w:rsid w:val="00FA5B5A"/>
    <w:rsid w:val="00FB5400"/>
    <w:rsid w:val="00FF50D4"/>
    <w:rsid w:val="013637D1"/>
    <w:rsid w:val="015D7D06"/>
    <w:rsid w:val="017E552C"/>
    <w:rsid w:val="018C6619"/>
    <w:rsid w:val="01D27CAD"/>
    <w:rsid w:val="01DE1773"/>
    <w:rsid w:val="01EE4E8A"/>
    <w:rsid w:val="01F04343"/>
    <w:rsid w:val="024B77FD"/>
    <w:rsid w:val="024C61BE"/>
    <w:rsid w:val="02511F45"/>
    <w:rsid w:val="026659F0"/>
    <w:rsid w:val="0267200C"/>
    <w:rsid w:val="029E162E"/>
    <w:rsid w:val="02D41A3F"/>
    <w:rsid w:val="02D768EE"/>
    <w:rsid w:val="02ED6112"/>
    <w:rsid w:val="02EE59E6"/>
    <w:rsid w:val="03015719"/>
    <w:rsid w:val="03922A91"/>
    <w:rsid w:val="039643FA"/>
    <w:rsid w:val="03A367D0"/>
    <w:rsid w:val="03B44E81"/>
    <w:rsid w:val="03B60BF9"/>
    <w:rsid w:val="03BD71BE"/>
    <w:rsid w:val="03E047CE"/>
    <w:rsid w:val="03FB03BA"/>
    <w:rsid w:val="041A1188"/>
    <w:rsid w:val="041D05EF"/>
    <w:rsid w:val="04231EBD"/>
    <w:rsid w:val="04451A62"/>
    <w:rsid w:val="04455A28"/>
    <w:rsid w:val="045A3333"/>
    <w:rsid w:val="04797E68"/>
    <w:rsid w:val="048D2CE6"/>
    <w:rsid w:val="04AE7B23"/>
    <w:rsid w:val="04D62DA1"/>
    <w:rsid w:val="04E377CC"/>
    <w:rsid w:val="04E52EB2"/>
    <w:rsid w:val="050B6D23"/>
    <w:rsid w:val="05483E6E"/>
    <w:rsid w:val="05545FD4"/>
    <w:rsid w:val="05BF2CC8"/>
    <w:rsid w:val="05D65757"/>
    <w:rsid w:val="05D76C05"/>
    <w:rsid w:val="060E6ACB"/>
    <w:rsid w:val="061D0ABC"/>
    <w:rsid w:val="062E0F1B"/>
    <w:rsid w:val="066A1827"/>
    <w:rsid w:val="067B18F0"/>
    <w:rsid w:val="06826B71"/>
    <w:rsid w:val="068B7FAC"/>
    <w:rsid w:val="06981D5B"/>
    <w:rsid w:val="069A3206"/>
    <w:rsid w:val="06CD5DEB"/>
    <w:rsid w:val="06D4366E"/>
    <w:rsid w:val="06FC3283"/>
    <w:rsid w:val="071023CF"/>
    <w:rsid w:val="072142F9"/>
    <w:rsid w:val="072A7934"/>
    <w:rsid w:val="0744651C"/>
    <w:rsid w:val="07522E03"/>
    <w:rsid w:val="076C1CBF"/>
    <w:rsid w:val="078A1583"/>
    <w:rsid w:val="079267DF"/>
    <w:rsid w:val="07963F99"/>
    <w:rsid w:val="07A14139"/>
    <w:rsid w:val="07A76D32"/>
    <w:rsid w:val="07C85543"/>
    <w:rsid w:val="07F27D26"/>
    <w:rsid w:val="08162D1C"/>
    <w:rsid w:val="08670714"/>
    <w:rsid w:val="088719DB"/>
    <w:rsid w:val="088F37C7"/>
    <w:rsid w:val="089F4DE6"/>
    <w:rsid w:val="08AC5F00"/>
    <w:rsid w:val="08FF21E4"/>
    <w:rsid w:val="093920B1"/>
    <w:rsid w:val="093A62A0"/>
    <w:rsid w:val="09433C35"/>
    <w:rsid w:val="094E331F"/>
    <w:rsid w:val="09966C5E"/>
    <w:rsid w:val="09A03EDE"/>
    <w:rsid w:val="09A6526C"/>
    <w:rsid w:val="09B01C47"/>
    <w:rsid w:val="09E57B43"/>
    <w:rsid w:val="0A0F696E"/>
    <w:rsid w:val="0A232419"/>
    <w:rsid w:val="0A5406AD"/>
    <w:rsid w:val="0A6A0048"/>
    <w:rsid w:val="0A7710BF"/>
    <w:rsid w:val="0A80330A"/>
    <w:rsid w:val="0A870BFA"/>
    <w:rsid w:val="0AC21C32"/>
    <w:rsid w:val="0AE93919"/>
    <w:rsid w:val="0AF344E1"/>
    <w:rsid w:val="0B047D4B"/>
    <w:rsid w:val="0B114967"/>
    <w:rsid w:val="0B4B1C27"/>
    <w:rsid w:val="0B7218AA"/>
    <w:rsid w:val="0B8B1689"/>
    <w:rsid w:val="0BC1638D"/>
    <w:rsid w:val="0BDF6813"/>
    <w:rsid w:val="0C0D512F"/>
    <w:rsid w:val="0C28640C"/>
    <w:rsid w:val="0C3C77C2"/>
    <w:rsid w:val="0C48085D"/>
    <w:rsid w:val="0C490AB1"/>
    <w:rsid w:val="0C493B74"/>
    <w:rsid w:val="0C5E62EF"/>
    <w:rsid w:val="0C673A02"/>
    <w:rsid w:val="0C9615AD"/>
    <w:rsid w:val="0CAF5700"/>
    <w:rsid w:val="0CB1503F"/>
    <w:rsid w:val="0CBD32BC"/>
    <w:rsid w:val="0CC31C91"/>
    <w:rsid w:val="0CD670C1"/>
    <w:rsid w:val="0CDB522D"/>
    <w:rsid w:val="0CEE7901"/>
    <w:rsid w:val="0CFF0F1B"/>
    <w:rsid w:val="0D0522AA"/>
    <w:rsid w:val="0D7511DD"/>
    <w:rsid w:val="0D9E4945"/>
    <w:rsid w:val="0DE819AF"/>
    <w:rsid w:val="0DFF20D2"/>
    <w:rsid w:val="0E0A0095"/>
    <w:rsid w:val="0E1053AA"/>
    <w:rsid w:val="0E3119B8"/>
    <w:rsid w:val="0E460A8B"/>
    <w:rsid w:val="0E6129B4"/>
    <w:rsid w:val="0E7F6F78"/>
    <w:rsid w:val="0EAE37BF"/>
    <w:rsid w:val="0EB47EA0"/>
    <w:rsid w:val="0EC02D1A"/>
    <w:rsid w:val="0EC44EB1"/>
    <w:rsid w:val="0ECB1B82"/>
    <w:rsid w:val="0F052A35"/>
    <w:rsid w:val="0F2C7FC2"/>
    <w:rsid w:val="0F430D51"/>
    <w:rsid w:val="0F494DCA"/>
    <w:rsid w:val="0F663721"/>
    <w:rsid w:val="0F704352"/>
    <w:rsid w:val="0FAF4A87"/>
    <w:rsid w:val="0FB77202"/>
    <w:rsid w:val="0FBA76C3"/>
    <w:rsid w:val="0FDD751F"/>
    <w:rsid w:val="102749E8"/>
    <w:rsid w:val="10284C2D"/>
    <w:rsid w:val="102D7362"/>
    <w:rsid w:val="10463305"/>
    <w:rsid w:val="10725EA8"/>
    <w:rsid w:val="107C14E0"/>
    <w:rsid w:val="109D3944"/>
    <w:rsid w:val="10A1053B"/>
    <w:rsid w:val="10A94B78"/>
    <w:rsid w:val="10D26947"/>
    <w:rsid w:val="10D95BF6"/>
    <w:rsid w:val="10DE5D6A"/>
    <w:rsid w:val="10F5572B"/>
    <w:rsid w:val="10FC5772"/>
    <w:rsid w:val="11203B56"/>
    <w:rsid w:val="11290C5D"/>
    <w:rsid w:val="1142115F"/>
    <w:rsid w:val="118638C2"/>
    <w:rsid w:val="1193257A"/>
    <w:rsid w:val="11DF131B"/>
    <w:rsid w:val="11F745ED"/>
    <w:rsid w:val="11FA7F03"/>
    <w:rsid w:val="1232769D"/>
    <w:rsid w:val="125B060A"/>
    <w:rsid w:val="126F08F1"/>
    <w:rsid w:val="127777A6"/>
    <w:rsid w:val="12F32A63"/>
    <w:rsid w:val="132A32F1"/>
    <w:rsid w:val="1331529F"/>
    <w:rsid w:val="13685340"/>
    <w:rsid w:val="137330EA"/>
    <w:rsid w:val="1387079E"/>
    <w:rsid w:val="13912AE9"/>
    <w:rsid w:val="13B567D8"/>
    <w:rsid w:val="13B80076"/>
    <w:rsid w:val="13BE4ED6"/>
    <w:rsid w:val="13C01CEA"/>
    <w:rsid w:val="13D61F1C"/>
    <w:rsid w:val="13E26EA1"/>
    <w:rsid w:val="140A78F6"/>
    <w:rsid w:val="14127498"/>
    <w:rsid w:val="143D524C"/>
    <w:rsid w:val="145A112D"/>
    <w:rsid w:val="14827E2C"/>
    <w:rsid w:val="14A910E0"/>
    <w:rsid w:val="14DC7D94"/>
    <w:rsid w:val="14E904B0"/>
    <w:rsid w:val="15476AE1"/>
    <w:rsid w:val="1585667E"/>
    <w:rsid w:val="15EA64E1"/>
    <w:rsid w:val="15F05E20"/>
    <w:rsid w:val="15F069E4"/>
    <w:rsid w:val="16014E86"/>
    <w:rsid w:val="160E21CF"/>
    <w:rsid w:val="160F7CF5"/>
    <w:rsid w:val="161A5B5F"/>
    <w:rsid w:val="163671EE"/>
    <w:rsid w:val="166444E5"/>
    <w:rsid w:val="168848C2"/>
    <w:rsid w:val="168A3DB4"/>
    <w:rsid w:val="16BF796D"/>
    <w:rsid w:val="16D4327B"/>
    <w:rsid w:val="16D50F3F"/>
    <w:rsid w:val="172F4AF3"/>
    <w:rsid w:val="17303F3B"/>
    <w:rsid w:val="174A7237"/>
    <w:rsid w:val="17544559"/>
    <w:rsid w:val="175E7186"/>
    <w:rsid w:val="17654071"/>
    <w:rsid w:val="17C70888"/>
    <w:rsid w:val="17E93C8F"/>
    <w:rsid w:val="17FF2717"/>
    <w:rsid w:val="18052D05"/>
    <w:rsid w:val="182D5A3B"/>
    <w:rsid w:val="186C5A49"/>
    <w:rsid w:val="188A0C7B"/>
    <w:rsid w:val="18AC4F64"/>
    <w:rsid w:val="18BC5F12"/>
    <w:rsid w:val="18EF707D"/>
    <w:rsid w:val="19037FE5"/>
    <w:rsid w:val="19081EE0"/>
    <w:rsid w:val="19172CC4"/>
    <w:rsid w:val="19212219"/>
    <w:rsid w:val="192F778B"/>
    <w:rsid w:val="195814A7"/>
    <w:rsid w:val="195A3435"/>
    <w:rsid w:val="19622F5E"/>
    <w:rsid w:val="1968629B"/>
    <w:rsid w:val="196C3FD6"/>
    <w:rsid w:val="197C3A5D"/>
    <w:rsid w:val="19883DDC"/>
    <w:rsid w:val="19A277FE"/>
    <w:rsid w:val="19AC2A2B"/>
    <w:rsid w:val="19C01A32"/>
    <w:rsid w:val="19EC2827"/>
    <w:rsid w:val="19EE2A43"/>
    <w:rsid w:val="1A07140F"/>
    <w:rsid w:val="1A1B135F"/>
    <w:rsid w:val="1A2521DD"/>
    <w:rsid w:val="1A58610F"/>
    <w:rsid w:val="1A606D71"/>
    <w:rsid w:val="1A612984"/>
    <w:rsid w:val="1A91517D"/>
    <w:rsid w:val="1AC9700C"/>
    <w:rsid w:val="1ACF19F5"/>
    <w:rsid w:val="1ACF49FA"/>
    <w:rsid w:val="1AFB6B43"/>
    <w:rsid w:val="1B1D415E"/>
    <w:rsid w:val="1B3426D8"/>
    <w:rsid w:val="1B351FAC"/>
    <w:rsid w:val="1B446693"/>
    <w:rsid w:val="1B4806C1"/>
    <w:rsid w:val="1B4F7512"/>
    <w:rsid w:val="1B662A97"/>
    <w:rsid w:val="1B6A1C56"/>
    <w:rsid w:val="1B980CEB"/>
    <w:rsid w:val="1BAD248A"/>
    <w:rsid w:val="1BBD091F"/>
    <w:rsid w:val="1BBE37AB"/>
    <w:rsid w:val="1BD417C5"/>
    <w:rsid w:val="1BD562AE"/>
    <w:rsid w:val="1C3141B7"/>
    <w:rsid w:val="1C7842B1"/>
    <w:rsid w:val="1C786622"/>
    <w:rsid w:val="1C884888"/>
    <w:rsid w:val="1C974A6C"/>
    <w:rsid w:val="1C9D1FAE"/>
    <w:rsid w:val="1CC8454B"/>
    <w:rsid w:val="1CD6156D"/>
    <w:rsid w:val="1CE217D9"/>
    <w:rsid w:val="1CE32AC8"/>
    <w:rsid w:val="1CE9781C"/>
    <w:rsid w:val="1CEB233F"/>
    <w:rsid w:val="1CEE18EC"/>
    <w:rsid w:val="1CF205AF"/>
    <w:rsid w:val="1CF45AAB"/>
    <w:rsid w:val="1D323934"/>
    <w:rsid w:val="1D4434BD"/>
    <w:rsid w:val="1D5801D4"/>
    <w:rsid w:val="1D5C4168"/>
    <w:rsid w:val="1D7274E7"/>
    <w:rsid w:val="1D7511AB"/>
    <w:rsid w:val="1DCC3A45"/>
    <w:rsid w:val="1DD65CC8"/>
    <w:rsid w:val="1E0B5246"/>
    <w:rsid w:val="1E0C3498"/>
    <w:rsid w:val="1E0D1CF3"/>
    <w:rsid w:val="1E111EF2"/>
    <w:rsid w:val="1E151616"/>
    <w:rsid w:val="1E416740"/>
    <w:rsid w:val="1E585AD9"/>
    <w:rsid w:val="1E5866DD"/>
    <w:rsid w:val="1E6C157E"/>
    <w:rsid w:val="1E912ED0"/>
    <w:rsid w:val="1EA66C10"/>
    <w:rsid w:val="1EAE23A6"/>
    <w:rsid w:val="1EBB7934"/>
    <w:rsid w:val="1EC029D2"/>
    <w:rsid w:val="1ECE6192"/>
    <w:rsid w:val="1EE12B77"/>
    <w:rsid w:val="1EFD3661"/>
    <w:rsid w:val="1F100D66"/>
    <w:rsid w:val="1F2D6B7B"/>
    <w:rsid w:val="1F355C3B"/>
    <w:rsid w:val="1F3F164B"/>
    <w:rsid w:val="1F4E188E"/>
    <w:rsid w:val="1FB43DE7"/>
    <w:rsid w:val="1FE21E53"/>
    <w:rsid w:val="1FE6715B"/>
    <w:rsid w:val="20063396"/>
    <w:rsid w:val="200858CB"/>
    <w:rsid w:val="200C2FED"/>
    <w:rsid w:val="201B5C14"/>
    <w:rsid w:val="2075005A"/>
    <w:rsid w:val="207D508E"/>
    <w:rsid w:val="2091237A"/>
    <w:rsid w:val="20AC4ABE"/>
    <w:rsid w:val="20C246A2"/>
    <w:rsid w:val="20E908C1"/>
    <w:rsid w:val="20E93F65"/>
    <w:rsid w:val="20FF1092"/>
    <w:rsid w:val="21020B82"/>
    <w:rsid w:val="210466A8"/>
    <w:rsid w:val="21115269"/>
    <w:rsid w:val="21143EEB"/>
    <w:rsid w:val="214C62A1"/>
    <w:rsid w:val="216F61A2"/>
    <w:rsid w:val="21AC4DEE"/>
    <w:rsid w:val="21B56D66"/>
    <w:rsid w:val="21D960BA"/>
    <w:rsid w:val="21F726B1"/>
    <w:rsid w:val="22066450"/>
    <w:rsid w:val="220F27C6"/>
    <w:rsid w:val="22661D7D"/>
    <w:rsid w:val="22680EB9"/>
    <w:rsid w:val="22857CBD"/>
    <w:rsid w:val="22C40C26"/>
    <w:rsid w:val="22EB6D77"/>
    <w:rsid w:val="23051A6C"/>
    <w:rsid w:val="23150EA3"/>
    <w:rsid w:val="23377209"/>
    <w:rsid w:val="234B1802"/>
    <w:rsid w:val="234E6033"/>
    <w:rsid w:val="23503E27"/>
    <w:rsid w:val="235338EE"/>
    <w:rsid w:val="23641839"/>
    <w:rsid w:val="23642CA1"/>
    <w:rsid w:val="236C4BE8"/>
    <w:rsid w:val="238C73FB"/>
    <w:rsid w:val="239D1036"/>
    <w:rsid w:val="23A423C5"/>
    <w:rsid w:val="23B433BE"/>
    <w:rsid w:val="23C24FF6"/>
    <w:rsid w:val="23C82A49"/>
    <w:rsid w:val="23D36813"/>
    <w:rsid w:val="23D83735"/>
    <w:rsid w:val="23FD09B5"/>
    <w:rsid w:val="24097D2E"/>
    <w:rsid w:val="24194B61"/>
    <w:rsid w:val="242552B4"/>
    <w:rsid w:val="242C086E"/>
    <w:rsid w:val="24545B99"/>
    <w:rsid w:val="245C53B8"/>
    <w:rsid w:val="246A53BC"/>
    <w:rsid w:val="24727DCD"/>
    <w:rsid w:val="2475379B"/>
    <w:rsid w:val="247C23EF"/>
    <w:rsid w:val="24924B35"/>
    <w:rsid w:val="24BB5C18"/>
    <w:rsid w:val="24F13D36"/>
    <w:rsid w:val="25083BC6"/>
    <w:rsid w:val="25276E09"/>
    <w:rsid w:val="259D3570"/>
    <w:rsid w:val="25DA29CD"/>
    <w:rsid w:val="25E62821"/>
    <w:rsid w:val="25F27417"/>
    <w:rsid w:val="26106FEB"/>
    <w:rsid w:val="2627444A"/>
    <w:rsid w:val="262877A1"/>
    <w:rsid w:val="263A31D7"/>
    <w:rsid w:val="2644086F"/>
    <w:rsid w:val="26526108"/>
    <w:rsid w:val="265C6F87"/>
    <w:rsid w:val="265F6DD3"/>
    <w:rsid w:val="266A718D"/>
    <w:rsid w:val="26775B6F"/>
    <w:rsid w:val="267E0CAB"/>
    <w:rsid w:val="269C55D5"/>
    <w:rsid w:val="26BF6B30"/>
    <w:rsid w:val="26D1474D"/>
    <w:rsid w:val="26D92385"/>
    <w:rsid w:val="26DE13BB"/>
    <w:rsid w:val="26EB6D8A"/>
    <w:rsid w:val="26F45291"/>
    <w:rsid w:val="27175F47"/>
    <w:rsid w:val="271A2687"/>
    <w:rsid w:val="272F6449"/>
    <w:rsid w:val="275B3A46"/>
    <w:rsid w:val="27934C2A"/>
    <w:rsid w:val="27C76682"/>
    <w:rsid w:val="281713B7"/>
    <w:rsid w:val="281D62A2"/>
    <w:rsid w:val="28201DDD"/>
    <w:rsid w:val="28245FDC"/>
    <w:rsid w:val="28577A06"/>
    <w:rsid w:val="286260D0"/>
    <w:rsid w:val="28717685"/>
    <w:rsid w:val="288F53F1"/>
    <w:rsid w:val="289D2EA6"/>
    <w:rsid w:val="289E4DC5"/>
    <w:rsid w:val="28BC1F5F"/>
    <w:rsid w:val="28E219C5"/>
    <w:rsid w:val="28ED036A"/>
    <w:rsid w:val="28EE5D32"/>
    <w:rsid w:val="292F0CB1"/>
    <w:rsid w:val="295757E3"/>
    <w:rsid w:val="29590D21"/>
    <w:rsid w:val="2966287A"/>
    <w:rsid w:val="297168A5"/>
    <w:rsid w:val="297F5086"/>
    <w:rsid w:val="298C1931"/>
    <w:rsid w:val="29AF018D"/>
    <w:rsid w:val="29B11398"/>
    <w:rsid w:val="29BC1436"/>
    <w:rsid w:val="29F55728"/>
    <w:rsid w:val="29FC5CA5"/>
    <w:rsid w:val="29FC6AB7"/>
    <w:rsid w:val="2A297180"/>
    <w:rsid w:val="2A51271D"/>
    <w:rsid w:val="2A55059E"/>
    <w:rsid w:val="2A677CA8"/>
    <w:rsid w:val="2A7B4688"/>
    <w:rsid w:val="2AA333D6"/>
    <w:rsid w:val="2AB033FD"/>
    <w:rsid w:val="2AB51284"/>
    <w:rsid w:val="2ACA2711"/>
    <w:rsid w:val="2AD96DF8"/>
    <w:rsid w:val="2AE412F9"/>
    <w:rsid w:val="2AF9510D"/>
    <w:rsid w:val="2AFE685E"/>
    <w:rsid w:val="2B1638C0"/>
    <w:rsid w:val="2B522816"/>
    <w:rsid w:val="2B5E554F"/>
    <w:rsid w:val="2B743B35"/>
    <w:rsid w:val="2B7F0A82"/>
    <w:rsid w:val="2B940C07"/>
    <w:rsid w:val="2B9C4425"/>
    <w:rsid w:val="2BAD6E9E"/>
    <w:rsid w:val="2BC04D0F"/>
    <w:rsid w:val="2BC42A2D"/>
    <w:rsid w:val="2BC96E6C"/>
    <w:rsid w:val="2BCB432A"/>
    <w:rsid w:val="2BE27BFB"/>
    <w:rsid w:val="2BE47802"/>
    <w:rsid w:val="2BEA293F"/>
    <w:rsid w:val="2BF57C61"/>
    <w:rsid w:val="2C050A6B"/>
    <w:rsid w:val="2C565957"/>
    <w:rsid w:val="2C7516CF"/>
    <w:rsid w:val="2C83684A"/>
    <w:rsid w:val="2CAD22EA"/>
    <w:rsid w:val="2CDE6947"/>
    <w:rsid w:val="2D0D699F"/>
    <w:rsid w:val="2D104627"/>
    <w:rsid w:val="2D44132A"/>
    <w:rsid w:val="2D462BD9"/>
    <w:rsid w:val="2D5545BB"/>
    <w:rsid w:val="2DD613CD"/>
    <w:rsid w:val="2DE92B5C"/>
    <w:rsid w:val="2E1C0CDE"/>
    <w:rsid w:val="2E76495E"/>
    <w:rsid w:val="2E9A064C"/>
    <w:rsid w:val="2EA77D42"/>
    <w:rsid w:val="2EBD0BF7"/>
    <w:rsid w:val="2EC13E2B"/>
    <w:rsid w:val="2EC15BD9"/>
    <w:rsid w:val="2EE27003"/>
    <w:rsid w:val="2EEE2746"/>
    <w:rsid w:val="2EF61E3B"/>
    <w:rsid w:val="2EFA733D"/>
    <w:rsid w:val="2F070291"/>
    <w:rsid w:val="2F0B154A"/>
    <w:rsid w:val="2F2757A2"/>
    <w:rsid w:val="2F4B1946"/>
    <w:rsid w:val="2F5C5004"/>
    <w:rsid w:val="2F6600E8"/>
    <w:rsid w:val="2F8E4C3D"/>
    <w:rsid w:val="2FAA0D63"/>
    <w:rsid w:val="300264A9"/>
    <w:rsid w:val="300F506A"/>
    <w:rsid w:val="301663F8"/>
    <w:rsid w:val="301A4941"/>
    <w:rsid w:val="30234671"/>
    <w:rsid w:val="304E602C"/>
    <w:rsid w:val="307750E9"/>
    <w:rsid w:val="307E02EE"/>
    <w:rsid w:val="308A7671"/>
    <w:rsid w:val="30C16364"/>
    <w:rsid w:val="30D616E4"/>
    <w:rsid w:val="315C608D"/>
    <w:rsid w:val="31DC1E59"/>
    <w:rsid w:val="32220338"/>
    <w:rsid w:val="322272D6"/>
    <w:rsid w:val="32256A9C"/>
    <w:rsid w:val="3239017C"/>
    <w:rsid w:val="324A05DB"/>
    <w:rsid w:val="327678EE"/>
    <w:rsid w:val="32957074"/>
    <w:rsid w:val="32BA750F"/>
    <w:rsid w:val="32D061DF"/>
    <w:rsid w:val="33044C2E"/>
    <w:rsid w:val="33062754"/>
    <w:rsid w:val="3315547B"/>
    <w:rsid w:val="33311883"/>
    <w:rsid w:val="333746BC"/>
    <w:rsid w:val="333B6864"/>
    <w:rsid w:val="333F7A14"/>
    <w:rsid w:val="33462B51"/>
    <w:rsid w:val="33473C90"/>
    <w:rsid w:val="33482D6D"/>
    <w:rsid w:val="335B187F"/>
    <w:rsid w:val="337A28D1"/>
    <w:rsid w:val="33843679"/>
    <w:rsid w:val="33B90CDE"/>
    <w:rsid w:val="33CE077E"/>
    <w:rsid w:val="33E365F1"/>
    <w:rsid w:val="33F425AD"/>
    <w:rsid w:val="33F46A50"/>
    <w:rsid w:val="34014CC9"/>
    <w:rsid w:val="34241007"/>
    <w:rsid w:val="3459484B"/>
    <w:rsid w:val="3486657B"/>
    <w:rsid w:val="34883FF5"/>
    <w:rsid w:val="34B80537"/>
    <w:rsid w:val="34DC4009"/>
    <w:rsid w:val="34EB1511"/>
    <w:rsid w:val="352549E8"/>
    <w:rsid w:val="35577297"/>
    <w:rsid w:val="356B4AF0"/>
    <w:rsid w:val="3578720D"/>
    <w:rsid w:val="357E0CC8"/>
    <w:rsid w:val="357F385A"/>
    <w:rsid w:val="35911EBE"/>
    <w:rsid w:val="35943F42"/>
    <w:rsid w:val="35A36225"/>
    <w:rsid w:val="35B564C8"/>
    <w:rsid w:val="35E611F3"/>
    <w:rsid w:val="3623133D"/>
    <w:rsid w:val="36374244"/>
    <w:rsid w:val="36546D7B"/>
    <w:rsid w:val="366854D4"/>
    <w:rsid w:val="366E2AEA"/>
    <w:rsid w:val="368B7A85"/>
    <w:rsid w:val="369E4A52"/>
    <w:rsid w:val="36A3359C"/>
    <w:rsid w:val="36A8755C"/>
    <w:rsid w:val="36B05323"/>
    <w:rsid w:val="36E03089"/>
    <w:rsid w:val="372E63B7"/>
    <w:rsid w:val="37393FAF"/>
    <w:rsid w:val="37477837"/>
    <w:rsid w:val="375B2943"/>
    <w:rsid w:val="376E6B1A"/>
    <w:rsid w:val="37702892"/>
    <w:rsid w:val="37727331"/>
    <w:rsid w:val="37D95912"/>
    <w:rsid w:val="3809622D"/>
    <w:rsid w:val="38602906"/>
    <w:rsid w:val="38673C95"/>
    <w:rsid w:val="386C3059"/>
    <w:rsid w:val="38723526"/>
    <w:rsid w:val="38767A34"/>
    <w:rsid w:val="38797153"/>
    <w:rsid w:val="389A7DCB"/>
    <w:rsid w:val="38B026D3"/>
    <w:rsid w:val="391B682D"/>
    <w:rsid w:val="391D07F7"/>
    <w:rsid w:val="3934372C"/>
    <w:rsid w:val="39465791"/>
    <w:rsid w:val="39491C4D"/>
    <w:rsid w:val="3982065B"/>
    <w:rsid w:val="39857BC6"/>
    <w:rsid w:val="3986639D"/>
    <w:rsid w:val="39B32F0A"/>
    <w:rsid w:val="39B50A30"/>
    <w:rsid w:val="39D864CC"/>
    <w:rsid w:val="39E6545F"/>
    <w:rsid w:val="3A2B2AA0"/>
    <w:rsid w:val="3A345DF9"/>
    <w:rsid w:val="3A3C208A"/>
    <w:rsid w:val="3A6E42C2"/>
    <w:rsid w:val="3A7F298B"/>
    <w:rsid w:val="3AA74255"/>
    <w:rsid w:val="3AB94550"/>
    <w:rsid w:val="3ADD1E2D"/>
    <w:rsid w:val="3B142FA6"/>
    <w:rsid w:val="3B1D56B7"/>
    <w:rsid w:val="3B2C2F74"/>
    <w:rsid w:val="3B457B92"/>
    <w:rsid w:val="3B4C1645"/>
    <w:rsid w:val="3B6C2ED8"/>
    <w:rsid w:val="3B732135"/>
    <w:rsid w:val="3B762441"/>
    <w:rsid w:val="3B8E439E"/>
    <w:rsid w:val="3B914B85"/>
    <w:rsid w:val="3BA945C4"/>
    <w:rsid w:val="3BC46AD6"/>
    <w:rsid w:val="3BD038FF"/>
    <w:rsid w:val="3BD72431"/>
    <w:rsid w:val="3BDB4052"/>
    <w:rsid w:val="3BE81326"/>
    <w:rsid w:val="3C1A1E8D"/>
    <w:rsid w:val="3C297AE3"/>
    <w:rsid w:val="3C616C4D"/>
    <w:rsid w:val="3C8B4543"/>
    <w:rsid w:val="3C9812C7"/>
    <w:rsid w:val="3CA32DC2"/>
    <w:rsid w:val="3CA54D8C"/>
    <w:rsid w:val="3CE04016"/>
    <w:rsid w:val="3CE753A4"/>
    <w:rsid w:val="3CF10CDC"/>
    <w:rsid w:val="3D2D231C"/>
    <w:rsid w:val="3D483969"/>
    <w:rsid w:val="3D4D280F"/>
    <w:rsid w:val="3D726F28"/>
    <w:rsid w:val="3D733800"/>
    <w:rsid w:val="3D770ECE"/>
    <w:rsid w:val="3D951103"/>
    <w:rsid w:val="3DB20418"/>
    <w:rsid w:val="3DC94AAA"/>
    <w:rsid w:val="3DD11BB1"/>
    <w:rsid w:val="3DD67A51"/>
    <w:rsid w:val="3E1C6D24"/>
    <w:rsid w:val="3E375EB7"/>
    <w:rsid w:val="3E452148"/>
    <w:rsid w:val="3E5C2012"/>
    <w:rsid w:val="3E6F09BC"/>
    <w:rsid w:val="3EBA2645"/>
    <w:rsid w:val="3EE55913"/>
    <w:rsid w:val="3EF711ED"/>
    <w:rsid w:val="3F1735F3"/>
    <w:rsid w:val="3F19380F"/>
    <w:rsid w:val="3F2226C4"/>
    <w:rsid w:val="3F2F4DE1"/>
    <w:rsid w:val="3F404BF2"/>
    <w:rsid w:val="3F62103F"/>
    <w:rsid w:val="3F762A0F"/>
    <w:rsid w:val="3F771DF1"/>
    <w:rsid w:val="3F8844F1"/>
    <w:rsid w:val="3F9B4224"/>
    <w:rsid w:val="401C5365"/>
    <w:rsid w:val="40233DAC"/>
    <w:rsid w:val="40302446"/>
    <w:rsid w:val="409841D0"/>
    <w:rsid w:val="40B03CFF"/>
    <w:rsid w:val="40DA6FCE"/>
    <w:rsid w:val="40EF187C"/>
    <w:rsid w:val="41596145"/>
    <w:rsid w:val="415D5C35"/>
    <w:rsid w:val="416F7716"/>
    <w:rsid w:val="41727207"/>
    <w:rsid w:val="41764AAD"/>
    <w:rsid w:val="42154762"/>
    <w:rsid w:val="421A0237"/>
    <w:rsid w:val="4238004F"/>
    <w:rsid w:val="4255690C"/>
    <w:rsid w:val="425F20E6"/>
    <w:rsid w:val="42772400"/>
    <w:rsid w:val="427F1BDB"/>
    <w:rsid w:val="42870A90"/>
    <w:rsid w:val="42912467"/>
    <w:rsid w:val="42AA571A"/>
    <w:rsid w:val="42B035B7"/>
    <w:rsid w:val="42C6780A"/>
    <w:rsid w:val="42D279B2"/>
    <w:rsid w:val="42E569DC"/>
    <w:rsid w:val="42EB2EA6"/>
    <w:rsid w:val="42FA74B4"/>
    <w:rsid w:val="43042B4D"/>
    <w:rsid w:val="43370708"/>
    <w:rsid w:val="434B37A3"/>
    <w:rsid w:val="434D7F2B"/>
    <w:rsid w:val="436D5ED7"/>
    <w:rsid w:val="439C5187"/>
    <w:rsid w:val="43AC2EA4"/>
    <w:rsid w:val="43C006FD"/>
    <w:rsid w:val="43CA50D8"/>
    <w:rsid w:val="44370987"/>
    <w:rsid w:val="443F1332"/>
    <w:rsid w:val="444906F3"/>
    <w:rsid w:val="447F12D1"/>
    <w:rsid w:val="4488544E"/>
    <w:rsid w:val="44A202C8"/>
    <w:rsid w:val="44D60720"/>
    <w:rsid w:val="44E161CD"/>
    <w:rsid w:val="44E977E0"/>
    <w:rsid w:val="44ED72D0"/>
    <w:rsid w:val="45215C6A"/>
    <w:rsid w:val="452D4692"/>
    <w:rsid w:val="45380729"/>
    <w:rsid w:val="45392EB3"/>
    <w:rsid w:val="45427F00"/>
    <w:rsid w:val="45600629"/>
    <w:rsid w:val="456946C1"/>
    <w:rsid w:val="458A2D71"/>
    <w:rsid w:val="45A007E6"/>
    <w:rsid w:val="45A83F90"/>
    <w:rsid w:val="45C02678"/>
    <w:rsid w:val="45C53DA9"/>
    <w:rsid w:val="45D95F56"/>
    <w:rsid w:val="45E00BE3"/>
    <w:rsid w:val="45E76349"/>
    <w:rsid w:val="461762E3"/>
    <w:rsid w:val="46274A64"/>
    <w:rsid w:val="465E3FFD"/>
    <w:rsid w:val="4678706D"/>
    <w:rsid w:val="469A3487"/>
    <w:rsid w:val="469D2F78"/>
    <w:rsid w:val="46AE4783"/>
    <w:rsid w:val="46BB51AC"/>
    <w:rsid w:val="46C91677"/>
    <w:rsid w:val="46CB475F"/>
    <w:rsid w:val="46CE5819"/>
    <w:rsid w:val="46D04276"/>
    <w:rsid w:val="46DA5517"/>
    <w:rsid w:val="46DC0334"/>
    <w:rsid w:val="46FF153C"/>
    <w:rsid w:val="471825FE"/>
    <w:rsid w:val="473078B6"/>
    <w:rsid w:val="473A6B6B"/>
    <w:rsid w:val="477E6905"/>
    <w:rsid w:val="47AD2D46"/>
    <w:rsid w:val="47CB0DD4"/>
    <w:rsid w:val="47DD4B6F"/>
    <w:rsid w:val="47DF02DB"/>
    <w:rsid w:val="47E90EB7"/>
    <w:rsid w:val="47F6649C"/>
    <w:rsid w:val="481E59F2"/>
    <w:rsid w:val="48217BBD"/>
    <w:rsid w:val="48260B79"/>
    <w:rsid w:val="48345B73"/>
    <w:rsid w:val="483F0956"/>
    <w:rsid w:val="485E2293"/>
    <w:rsid w:val="487970CD"/>
    <w:rsid w:val="488175D2"/>
    <w:rsid w:val="48914416"/>
    <w:rsid w:val="48A00AFD"/>
    <w:rsid w:val="48A21BAE"/>
    <w:rsid w:val="48A91760"/>
    <w:rsid w:val="48B23494"/>
    <w:rsid w:val="48B30830"/>
    <w:rsid w:val="48B9571B"/>
    <w:rsid w:val="48D1402E"/>
    <w:rsid w:val="48EC3D42"/>
    <w:rsid w:val="48F018C7"/>
    <w:rsid w:val="48F63D0F"/>
    <w:rsid w:val="48F84495"/>
    <w:rsid w:val="49033566"/>
    <w:rsid w:val="49064E04"/>
    <w:rsid w:val="49641B2B"/>
    <w:rsid w:val="49951CE4"/>
    <w:rsid w:val="49A24C90"/>
    <w:rsid w:val="49B44860"/>
    <w:rsid w:val="49C36851"/>
    <w:rsid w:val="4A2E6B18"/>
    <w:rsid w:val="4A30730E"/>
    <w:rsid w:val="4A3B0ADD"/>
    <w:rsid w:val="4A6350E7"/>
    <w:rsid w:val="4A644A00"/>
    <w:rsid w:val="4A7E09CA"/>
    <w:rsid w:val="4ABB39CC"/>
    <w:rsid w:val="4ACA0C9B"/>
    <w:rsid w:val="4B0051C2"/>
    <w:rsid w:val="4B0709C0"/>
    <w:rsid w:val="4B1732F9"/>
    <w:rsid w:val="4B1F3F5B"/>
    <w:rsid w:val="4B2B0B52"/>
    <w:rsid w:val="4B5F652E"/>
    <w:rsid w:val="4B780537"/>
    <w:rsid w:val="4B897627"/>
    <w:rsid w:val="4BF278C2"/>
    <w:rsid w:val="4BFA2BBE"/>
    <w:rsid w:val="4C033F0F"/>
    <w:rsid w:val="4C1B0BC7"/>
    <w:rsid w:val="4C1C3ABC"/>
    <w:rsid w:val="4C341C88"/>
    <w:rsid w:val="4C52210E"/>
    <w:rsid w:val="4C653BF0"/>
    <w:rsid w:val="4C8D7EFA"/>
    <w:rsid w:val="4CA3296A"/>
    <w:rsid w:val="4CAB7478"/>
    <w:rsid w:val="4D4F59B1"/>
    <w:rsid w:val="4D5810F1"/>
    <w:rsid w:val="4D7905BB"/>
    <w:rsid w:val="4D9B0ED0"/>
    <w:rsid w:val="4DAF005E"/>
    <w:rsid w:val="4DBA7F6B"/>
    <w:rsid w:val="4DD76D6F"/>
    <w:rsid w:val="4DD94895"/>
    <w:rsid w:val="4DF96CE5"/>
    <w:rsid w:val="4E231FB4"/>
    <w:rsid w:val="4E52738E"/>
    <w:rsid w:val="4E796078"/>
    <w:rsid w:val="4E8D5680"/>
    <w:rsid w:val="4E92001E"/>
    <w:rsid w:val="4EBA5AD9"/>
    <w:rsid w:val="4EFB083B"/>
    <w:rsid w:val="4F11005F"/>
    <w:rsid w:val="4F310701"/>
    <w:rsid w:val="4F3D684D"/>
    <w:rsid w:val="4F443F90"/>
    <w:rsid w:val="4F451558"/>
    <w:rsid w:val="4F98252E"/>
    <w:rsid w:val="4FA056AB"/>
    <w:rsid w:val="4FEE03A0"/>
    <w:rsid w:val="4FFC08D3"/>
    <w:rsid w:val="50267B3A"/>
    <w:rsid w:val="503A5393"/>
    <w:rsid w:val="504F54ED"/>
    <w:rsid w:val="505A77E4"/>
    <w:rsid w:val="50777DA5"/>
    <w:rsid w:val="508A1E77"/>
    <w:rsid w:val="508B3E41"/>
    <w:rsid w:val="50D331C6"/>
    <w:rsid w:val="50DA4AAB"/>
    <w:rsid w:val="512F4DEF"/>
    <w:rsid w:val="514069D9"/>
    <w:rsid w:val="514C35D0"/>
    <w:rsid w:val="515C635B"/>
    <w:rsid w:val="51612D2A"/>
    <w:rsid w:val="51A62DB4"/>
    <w:rsid w:val="51C80E3D"/>
    <w:rsid w:val="52137B2E"/>
    <w:rsid w:val="523E170D"/>
    <w:rsid w:val="524A3FB4"/>
    <w:rsid w:val="526D0EDD"/>
    <w:rsid w:val="52AA2CA4"/>
    <w:rsid w:val="52E87329"/>
    <w:rsid w:val="52FB705C"/>
    <w:rsid w:val="52FE2004"/>
    <w:rsid w:val="53051781"/>
    <w:rsid w:val="53191231"/>
    <w:rsid w:val="531B76FE"/>
    <w:rsid w:val="53455B8C"/>
    <w:rsid w:val="5372111B"/>
    <w:rsid w:val="537D2167"/>
    <w:rsid w:val="53894668"/>
    <w:rsid w:val="538B06C2"/>
    <w:rsid w:val="53F569E1"/>
    <w:rsid w:val="53FF492A"/>
    <w:rsid w:val="5402441A"/>
    <w:rsid w:val="541A513D"/>
    <w:rsid w:val="544669FD"/>
    <w:rsid w:val="54694499"/>
    <w:rsid w:val="5473145B"/>
    <w:rsid w:val="54783EDD"/>
    <w:rsid w:val="548A4B3B"/>
    <w:rsid w:val="54971960"/>
    <w:rsid w:val="549C32EC"/>
    <w:rsid w:val="54B43966"/>
    <w:rsid w:val="54B71E75"/>
    <w:rsid w:val="550B34E2"/>
    <w:rsid w:val="55472A2C"/>
    <w:rsid w:val="55552CA7"/>
    <w:rsid w:val="555F33DA"/>
    <w:rsid w:val="556A04C9"/>
    <w:rsid w:val="5585142C"/>
    <w:rsid w:val="55867015"/>
    <w:rsid w:val="559463C5"/>
    <w:rsid w:val="559D089E"/>
    <w:rsid w:val="55CB40D8"/>
    <w:rsid w:val="55D056FB"/>
    <w:rsid w:val="55D15629"/>
    <w:rsid w:val="55D63DB0"/>
    <w:rsid w:val="55DF2C65"/>
    <w:rsid w:val="56095F34"/>
    <w:rsid w:val="56252D00"/>
    <w:rsid w:val="565076BF"/>
    <w:rsid w:val="567A473C"/>
    <w:rsid w:val="56901EE1"/>
    <w:rsid w:val="56DA342C"/>
    <w:rsid w:val="56E24AF6"/>
    <w:rsid w:val="56F709D4"/>
    <w:rsid w:val="57022448"/>
    <w:rsid w:val="570F757A"/>
    <w:rsid w:val="574216FD"/>
    <w:rsid w:val="575006E4"/>
    <w:rsid w:val="57641172"/>
    <w:rsid w:val="57A16003"/>
    <w:rsid w:val="57C2283E"/>
    <w:rsid w:val="57C32E20"/>
    <w:rsid w:val="57C93FD3"/>
    <w:rsid w:val="57D458B4"/>
    <w:rsid w:val="57E23875"/>
    <w:rsid w:val="58283E30"/>
    <w:rsid w:val="58393B12"/>
    <w:rsid w:val="5862192B"/>
    <w:rsid w:val="587D10C9"/>
    <w:rsid w:val="58920462"/>
    <w:rsid w:val="589870FB"/>
    <w:rsid w:val="58B505BA"/>
    <w:rsid w:val="58CB127E"/>
    <w:rsid w:val="58D73487"/>
    <w:rsid w:val="59203846"/>
    <w:rsid w:val="592B7F6F"/>
    <w:rsid w:val="594554D5"/>
    <w:rsid w:val="59480B21"/>
    <w:rsid w:val="595B6F1C"/>
    <w:rsid w:val="596C1D24"/>
    <w:rsid w:val="597332D6"/>
    <w:rsid w:val="598403E1"/>
    <w:rsid w:val="598F7559"/>
    <w:rsid w:val="5999137D"/>
    <w:rsid w:val="59AC5554"/>
    <w:rsid w:val="59AF294E"/>
    <w:rsid w:val="59BD32BD"/>
    <w:rsid w:val="59E44CEE"/>
    <w:rsid w:val="59E7218D"/>
    <w:rsid w:val="5A2C7AC3"/>
    <w:rsid w:val="5A426002"/>
    <w:rsid w:val="5A640B0E"/>
    <w:rsid w:val="5AAA6A9D"/>
    <w:rsid w:val="5AAB2F06"/>
    <w:rsid w:val="5AD40D09"/>
    <w:rsid w:val="5B221BFF"/>
    <w:rsid w:val="5B2D02A9"/>
    <w:rsid w:val="5B4639F6"/>
    <w:rsid w:val="5B4E6197"/>
    <w:rsid w:val="5B715831"/>
    <w:rsid w:val="5B7200D7"/>
    <w:rsid w:val="5BBC1352"/>
    <w:rsid w:val="5BC628BF"/>
    <w:rsid w:val="5BD20B76"/>
    <w:rsid w:val="5C076A71"/>
    <w:rsid w:val="5C125416"/>
    <w:rsid w:val="5C1617FC"/>
    <w:rsid w:val="5C1F025F"/>
    <w:rsid w:val="5C2238AB"/>
    <w:rsid w:val="5C5D2B35"/>
    <w:rsid w:val="5C5E7E8A"/>
    <w:rsid w:val="5C6914DA"/>
    <w:rsid w:val="5C8E7193"/>
    <w:rsid w:val="5CA40764"/>
    <w:rsid w:val="5CA95E04"/>
    <w:rsid w:val="5CAE6959"/>
    <w:rsid w:val="5CC864AF"/>
    <w:rsid w:val="5CCC3817"/>
    <w:rsid w:val="5CDC2BE2"/>
    <w:rsid w:val="5CE66DEE"/>
    <w:rsid w:val="5CEE5729"/>
    <w:rsid w:val="5CF54B1C"/>
    <w:rsid w:val="5D083226"/>
    <w:rsid w:val="5D1C479E"/>
    <w:rsid w:val="5D500B54"/>
    <w:rsid w:val="5D845405"/>
    <w:rsid w:val="5DAF0260"/>
    <w:rsid w:val="5DE21BBC"/>
    <w:rsid w:val="5DE60909"/>
    <w:rsid w:val="5DED1C97"/>
    <w:rsid w:val="5DFB7F14"/>
    <w:rsid w:val="5E021BE6"/>
    <w:rsid w:val="5E1176F0"/>
    <w:rsid w:val="5E3E6996"/>
    <w:rsid w:val="5E562092"/>
    <w:rsid w:val="5E867915"/>
    <w:rsid w:val="5E9D21D9"/>
    <w:rsid w:val="5EB93721"/>
    <w:rsid w:val="5EBF1374"/>
    <w:rsid w:val="5ECA3D86"/>
    <w:rsid w:val="5ED95E56"/>
    <w:rsid w:val="5EFA0B0F"/>
    <w:rsid w:val="5EFD76EB"/>
    <w:rsid w:val="5F135787"/>
    <w:rsid w:val="5F137C63"/>
    <w:rsid w:val="5F166FCB"/>
    <w:rsid w:val="5F223BC2"/>
    <w:rsid w:val="5F8108E9"/>
    <w:rsid w:val="5F9279D7"/>
    <w:rsid w:val="5FD30BDE"/>
    <w:rsid w:val="600150E6"/>
    <w:rsid w:val="60197C17"/>
    <w:rsid w:val="602C2EFC"/>
    <w:rsid w:val="602C35D0"/>
    <w:rsid w:val="602F021C"/>
    <w:rsid w:val="60432042"/>
    <w:rsid w:val="60786190"/>
    <w:rsid w:val="60787F3E"/>
    <w:rsid w:val="608504DE"/>
    <w:rsid w:val="60AA3E6F"/>
    <w:rsid w:val="60B3541A"/>
    <w:rsid w:val="60BA67A8"/>
    <w:rsid w:val="60C2155A"/>
    <w:rsid w:val="60C330AE"/>
    <w:rsid w:val="60C74A21"/>
    <w:rsid w:val="60D13AF2"/>
    <w:rsid w:val="60FB291D"/>
    <w:rsid w:val="610A7B6D"/>
    <w:rsid w:val="610E05D1"/>
    <w:rsid w:val="611539DF"/>
    <w:rsid w:val="611C4EB8"/>
    <w:rsid w:val="612260FC"/>
    <w:rsid w:val="612A1C69"/>
    <w:rsid w:val="61453B98"/>
    <w:rsid w:val="614C3178"/>
    <w:rsid w:val="617418EE"/>
    <w:rsid w:val="617821BF"/>
    <w:rsid w:val="61BF5485"/>
    <w:rsid w:val="61D27B22"/>
    <w:rsid w:val="6239194F"/>
    <w:rsid w:val="62404A8B"/>
    <w:rsid w:val="624D15F7"/>
    <w:rsid w:val="626764BC"/>
    <w:rsid w:val="626E0A89"/>
    <w:rsid w:val="62A0552A"/>
    <w:rsid w:val="62A52B40"/>
    <w:rsid w:val="62AC3ECF"/>
    <w:rsid w:val="62B47227"/>
    <w:rsid w:val="62D2193D"/>
    <w:rsid w:val="63100901"/>
    <w:rsid w:val="632F29E8"/>
    <w:rsid w:val="6333639E"/>
    <w:rsid w:val="63712BE0"/>
    <w:rsid w:val="637601E5"/>
    <w:rsid w:val="638C32E2"/>
    <w:rsid w:val="63916E7A"/>
    <w:rsid w:val="639F3A33"/>
    <w:rsid w:val="63A30726"/>
    <w:rsid w:val="63C96BE3"/>
    <w:rsid w:val="63CF0975"/>
    <w:rsid w:val="63E8362C"/>
    <w:rsid w:val="63FD598D"/>
    <w:rsid w:val="64214AB4"/>
    <w:rsid w:val="642F3009"/>
    <w:rsid w:val="64410F8F"/>
    <w:rsid w:val="64610CE9"/>
    <w:rsid w:val="647E5E54"/>
    <w:rsid w:val="64810F57"/>
    <w:rsid w:val="64C80D68"/>
    <w:rsid w:val="64CC3C50"/>
    <w:rsid w:val="64DB505F"/>
    <w:rsid w:val="64E42046"/>
    <w:rsid w:val="64E85FE0"/>
    <w:rsid w:val="64E9315F"/>
    <w:rsid w:val="64EC5004"/>
    <w:rsid w:val="64FB0A96"/>
    <w:rsid w:val="650C334B"/>
    <w:rsid w:val="65362616"/>
    <w:rsid w:val="653D1756"/>
    <w:rsid w:val="65424FBE"/>
    <w:rsid w:val="659C4337"/>
    <w:rsid w:val="65C60555"/>
    <w:rsid w:val="65CE23AE"/>
    <w:rsid w:val="66056292"/>
    <w:rsid w:val="66140F3A"/>
    <w:rsid w:val="66173D55"/>
    <w:rsid w:val="662C4DD6"/>
    <w:rsid w:val="664E34EF"/>
    <w:rsid w:val="665D0AB8"/>
    <w:rsid w:val="666A5E66"/>
    <w:rsid w:val="667016B7"/>
    <w:rsid w:val="667E7E15"/>
    <w:rsid w:val="668A4527"/>
    <w:rsid w:val="66925AD1"/>
    <w:rsid w:val="66B01C01"/>
    <w:rsid w:val="66F66060"/>
    <w:rsid w:val="66FA498A"/>
    <w:rsid w:val="672E1216"/>
    <w:rsid w:val="67394809"/>
    <w:rsid w:val="67A96C2F"/>
    <w:rsid w:val="67D53EC8"/>
    <w:rsid w:val="68183DB4"/>
    <w:rsid w:val="681F5773"/>
    <w:rsid w:val="681F5DC5"/>
    <w:rsid w:val="686B482C"/>
    <w:rsid w:val="68A33FC6"/>
    <w:rsid w:val="68FA244C"/>
    <w:rsid w:val="690031C6"/>
    <w:rsid w:val="69026F3E"/>
    <w:rsid w:val="6915509B"/>
    <w:rsid w:val="691722BE"/>
    <w:rsid w:val="692A6E05"/>
    <w:rsid w:val="695907D7"/>
    <w:rsid w:val="69AE2695"/>
    <w:rsid w:val="69D72179"/>
    <w:rsid w:val="69D81A4D"/>
    <w:rsid w:val="69E1583D"/>
    <w:rsid w:val="69E313CD"/>
    <w:rsid w:val="6A050368"/>
    <w:rsid w:val="6A083581"/>
    <w:rsid w:val="6A1231B1"/>
    <w:rsid w:val="6A567074"/>
    <w:rsid w:val="6A6B7AA7"/>
    <w:rsid w:val="6A810C7F"/>
    <w:rsid w:val="6A8676FB"/>
    <w:rsid w:val="6AD761A9"/>
    <w:rsid w:val="6AF64881"/>
    <w:rsid w:val="6B0778C5"/>
    <w:rsid w:val="6B1E16E2"/>
    <w:rsid w:val="6B21510A"/>
    <w:rsid w:val="6B5554E4"/>
    <w:rsid w:val="6B5745C5"/>
    <w:rsid w:val="6B626660"/>
    <w:rsid w:val="6B87235E"/>
    <w:rsid w:val="6B943D8B"/>
    <w:rsid w:val="6B997E35"/>
    <w:rsid w:val="6BAF6A94"/>
    <w:rsid w:val="6BC71D79"/>
    <w:rsid w:val="6BCC074B"/>
    <w:rsid w:val="6C1326CB"/>
    <w:rsid w:val="6C283A7C"/>
    <w:rsid w:val="6C331D29"/>
    <w:rsid w:val="6C501D6F"/>
    <w:rsid w:val="6C507D7F"/>
    <w:rsid w:val="6C8E2897"/>
    <w:rsid w:val="6C951E77"/>
    <w:rsid w:val="6CC44A15"/>
    <w:rsid w:val="6CCD1611"/>
    <w:rsid w:val="6CD00EFE"/>
    <w:rsid w:val="6CE642F0"/>
    <w:rsid w:val="6D060735"/>
    <w:rsid w:val="6D101EA1"/>
    <w:rsid w:val="6D137B74"/>
    <w:rsid w:val="6D1B402E"/>
    <w:rsid w:val="6D251F76"/>
    <w:rsid w:val="6D2C27DC"/>
    <w:rsid w:val="6D5E670D"/>
    <w:rsid w:val="6D77157D"/>
    <w:rsid w:val="6D774B6D"/>
    <w:rsid w:val="6D7E46BA"/>
    <w:rsid w:val="6D8D5996"/>
    <w:rsid w:val="6D9C6761"/>
    <w:rsid w:val="6DBD140A"/>
    <w:rsid w:val="6DCC3677"/>
    <w:rsid w:val="6DEF55B7"/>
    <w:rsid w:val="6DF94B2E"/>
    <w:rsid w:val="6E2052E7"/>
    <w:rsid w:val="6E2D648D"/>
    <w:rsid w:val="6E4A0A40"/>
    <w:rsid w:val="6E8E6B7E"/>
    <w:rsid w:val="6E9879FD"/>
    <w:rsid w:val="6EA63EC8"/>
    <w:rsid w:val="6EBF31DC"/>
    <w:rsid w:val="6ED12776"/>
    <w:rsid w:val="6F01764E"/>
    <w:rsid w:val="6F0D4D92"/>
    <w:rsid w:val="6F125A01"/>
    <w:rsid w:val="6F675D4D"/>
    <w:rsid w:val="6F692DF3"/>
    <w:rsid w:val="6F7275D9"/>
    <w:rsid w:val="6F931B19"/>
    <w:rsid w:val="6F944668"/>
    <w:rsid w:val="6FC82564"/>
    <w:rsid w:val="6FC954A5"/>
    <w:rsid w:val="6FF15617"/>
    <w:rsid w:val="70227EC6"/>
    <w:rsid w:val="702B7E63"/>
    <w:rsid w:val="706A4E59"/>
    <w:rsid w:val="70751211"/>
    <w:rsid w:val="7075449A"/>
    <w:rsid w:val="70833BE4"/>
    <w:rsid w:val="709C1A26"/>
    <w:rsid w:val="70C35176"/>
    <w:rsid w:val="70FF3D63"/>
    <w:rsid w:val="7175163F"/>
    <w:rsid w:val="71864485"/>
    <w:rsid w:val="71893018"/>
    <w:rsid w:val="719170B1"/>
    <w:rsid w:val="7194738B"/>
    <w:rsid w:val="71973F9C"/>
    <w:rsid w:val="71B11502"/>
    <w:rsid w:val="71DE1680"/>
    <w:rsid w:val="71E604E7"/>
    <w:rsid w:val="71EA4A14"/>
    <w:rsid w:val="71ED0060"/>
    <w:rsid w:val="71ED3340"/>
    <w:rsid w:val="72012E0D"/>
    <w:rsid w:val="720E4427"/>
    <w:rsid w:val="72266C97"/>
    <w:rsid w:val="72895436"/>
    <w:rsid w:val="72B666A4"/>
    <w:rsid w:val="72BF37AA"/>
    <w:rsid w:val="72CC4119"/>
    <w:rsid w:val="73137F9A"/>
    <w:rsid w:val="731A30D6"/>
    <w:rsid w:val="7329156C"/>
    <w:rsid w:val="733A72D5"/>
    <w:rsid w:val="73465440"/>
    <w:rsid w:val="734706DA"/>
    <w:rsid w:val="73497518"/>
    <w:rsid w:val="734A20CD"/>
    <w:rsid w:val="735A7644"/>
    <w:rsid w:val="7360199D"/>
    <w:rsid w:val="7375030D"/>
    <w:rsid w:val="73B3191A"/>
    <w:rsid w:val="73F95361"/>
    <w:rsid w:val="74130252"/>
    <w:rsid w:val="742F09D8"/>
    <w:rsid w:val="743D0EF5"/>
    <w:rsid w:val="74404DBF"/>
    <w:rsid w:val="74911176"/>
    <w:rsid w:val="7497763F"/>
    <w:rsid w:val="74C20BD8"/>
    <w:rsid w:val="74CC21AE"/>
    <w:rsid w:val="74CC7CEC"/>
    <w:rsid w:val="74DA3239"/>
    <w:rsid w:val="74DA663C"/>
    <w:rsid w:val="74E866A6"/>
    <w:rsid w:val="74FA1E9C"/>
    <w:rsid w:val="75157FF9"/>
    <w:rsid w:val="7530098F"/>
    <w:rsid w:val="75300B14"/>
    <w:rsid w:val="75383CE8"/>
    <w:rsid w:val="7551659A"/>
    <w:rsid w:val="756D1477"/>
    <w:rsid w:val="7589009F"/>
    <w:rsid w:val="75A323FE"/>
    <w:rsid w:val="75C5557C"/>
    <w:rsid w:val="75F5117B"/>
    <w:rsid w:val="75F728CA"/>
    <w:rsid w:val="75FE2159"/>
    <w:rsid w:val="76201478"/>
    <w:rsid w:val="76236746"/>
    <w:rsid w:val="76674885"/>
    <w:rsid w:val="76C9109B"/>
    <w:rsid w:val="76E934EC"/>
    <w:rsid w:val="76EC2FDC"/>
    <w:rsid w:val="76EC6B38"/>
    <w:rsid w:val="7706409E"/>
    <w:rsid w:val="77147244"/>
    <w:rsid w:val="773724A9"/>
    <w:rsid w:val="776B5CAF"/>
    <w:rsid w:val="77732DB5"/>
    <w:rsid w:val="7781062D"/>
    <w:rsid w:val="77861ACE"/>
    <w:rsid w:val="77A86F03"/>
    <w:rsid w:val="77C0535D"/>
    <w:rsid w:val="77DA7109"/>
    <w:rsid w:val="77DF7577"/>
    <w:rsid w:val="77ED700C"/>
    <w:rsid w:val="77F012C3"/>
    <w:rsid w:val="780F6F82"/>
    <w:rsid w:val="781C2429"/>
    <w:rsid w:val="78476E89"/>
    <w:rsid w:val="787D213D"/>
    <w:rsid w:val="7883171E"/>
    <w:rsid w:val="78966835"/>
    <w:rsid w:val="78AB4AC3"/>
    <w:rsid w:val="78AF2513"/>
    <w:rsid w:val="78BD09BB"/>
    <w:rsid w:val="791D122B"/>
    <w:rsid w:val="79305402"/>
    <w:rsid w:val="79591AB9"/>
    <w:rsid w:val="79621333"/>
    <w:rsid w:val="796706F8"/>
    <w:rsid w:val="796C3F60"/>
    <w:rsid w:val="797352EE"/>
    <w:rsid w:val="797846B3"/>
    <w:rsid w:val="79973C56"/>
    <w:rsid w:val="79AA388F"/>
    <w:rsid w:val="79C16AE0"/>
    <w:rsid w:val="79F35654"/>
    <w:rsid w:val="7A1E525A"/>
    <w:rsid w:val="7A242DBA"/>
    <w:rsid w:val="7A340F22"/>
    <w:rsid w:val="7A3525A4"/>
    <w:rsid w:val="7A5846EE"/>
    <w:rsid w:val="7A68128E"/>
    <w:rsid w:val="7A6D671C"/>
    <w:rsid w:val="7AA53BCD"/>
    <w:rsid w:val="7AAD63D1"/>
    <w:rsid w:val="7AC50CC6"/>
    <w:rsid w:val="7AD7365B"/>
    <w:rsid w:val="7AE73D06"/>
    <w:rsid w:val="7AE77D42"/>
    <w:rsid w:val="7AEE6E53"/>
    <w:rsid w:val="7B0326A2"/>
    <w:rsid w:val="7B0F1AD2"/>
    <w:rsid w:val="7B187EFC"/>
    <w:rsid w:val="7B1F572E"/>
    <w:rsid w:val="7B22521E"/>
    <w:rsid w:val="7B2F321B"/>
    <w:rsid w:val="7B530B63"/>
    <w:rsid w:val="7B89704B"/>
    <w:rsid w:val="7B8A1EAB"/>
    <w:rsid w:val="7B8C6B3B"/>
    <w:rsid w:val="7BB16978"/>
    <w:rsid w:val="7BBC6AE3"/>
    <w:rsid w:val="7BD02343"/>
    <w:rsid w:val="7BD17684"/>
    <w:rsid w:val="7BFC17F5"/>
    <w:rsid w:val="7C01509B"/>
    <w:rsid w:val="7C0221AE"/>
    <w:rsid w:val="7C277E5E"/>
    <w:rsid w:val="7C3E7E36"/>
    <w:rsid w:val="7C653614"/>
    <w:rsid w:val="7C754D27"/>
    <w:rsid w:val="7C7970C0"/>
    <w:rsid w:val="7C867314"/>
    <w:rsid w:val="7CA0538F"/>
    <w:rsid w:val="7CA21A3B"/>
    <w:rsid w:val="7CB225D2"/>
    <w:rsid w:val="7CB7095C"/>
    <w:rsid w:val="7CEC7892"/>
    <w:rsid w:val="7D1312C2"/>
    <w:rsid w:val="7D1943FF"/>
    <w:rsid w:val="7D2F59D0"/>
    <w:rsid w:val="7D395B17"/>
    <w:rsid w:val="7D3F7B05"/>
    <w:rsid w:val="7D4B1567"/>
    <w:rsid w:val="7D6C452F"/>
    <w:rsid w:val="7D9D6DDE"/>
    <w:rsid w:val="7DB529B4"/>
    <w:rsid w:val="7DC8444F"/>
    <w:rsid w:val="7E2C3CBE"/>
    <w:rsid w:val="7E462FD2"/>
    <w:rsid w:val="7E585B51"/>
    <w:rsid w:val="7E6873EC"/>
    <w:rsid w:val="7E6A367E"/>
    <w:rsid w:val="7E7C6B30"/>
    <w:rsid w:val="7E977CD1"/>
    <w:rsid w:val="7EA00749"/>
    <w:rsid w:val="7EEB6E49"/>
    <w:rsid w:val="7F8204DC"/>
    <w:rsid w:val="7F9164CE"/>
    <w:rsid w:val="7FC23E0B"/>
    <w:rsid w:val="7FD0349B"/>
    <w:rsid w:val="7FD21173"/>
    <w:rsid w:val="7FD84CDC"/>
    <w:rsid w:val="7FDD5BB8"/>
    <w:rsid w:val="7FE174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spacing w:beforeAutospacing="1" w:afterAutospacing="1"/>
      <w:jc w:val="left"/>
      <w:outlineLvl w:val="0"/>
    </w:pPr>
    <w:rPr>
      <w:rFonts w:hint="eastAsia" w:ascii="宋体" w:hAnsi="宋体"/>
      <w:b/>
      <w:kern w:val="44"/>
      <w:sz w:val="48"/>
      <w:szCs w:val="48"/>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2"/>
    <w:semiHidden/>
    <w:unhideWhenUsed/>
    <w:qFormat/>
    <w:uiPriority w:val="99"/>
    <w:pPr>
      <w:ind w:left="100" w:leftChars="2500"/>
    </w:p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table" w:styleId="8">
    <w:name w:val="Table Grid"/>
    <w:basedOn w:val="7"/>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页眉 字符"/>
    <w:basedOn w:val="9"/>
    <w:link w:val="6"/>
    <w:qFormat/>
    <w:uiPriority w:val="99"/>
    <w:rPr>
      <w:sz w:val="18"/>
      <w:szCs w:val="18"/>
    </w:rPr>
  </w:style>
  <w:style w:type="character" w:customStyle="1" w:styleId="11">
    <w:name w:val="页脚 字符"/>
    <w:basedOn w:val="9"/>
    <w:link w:val="5"/>
    <w:qFormat/>
    <w:uiPriority w:val="99"/>
    <w:rPr>
      <w:sz w:val="18"/>
      <w:szCs w:val="18"/>
    </w:rPr>
  </w:style>
  <w:style w:type="character" w:customStyle="1" w:styleId="12">
    <w:name w:val="日期 字符"/>
    <w:basedOn w:val="9"/>
    <w:link w:val="3"/>
    <w:semiHidden/>
    <w:qFormat/>
    <w:uiPriority w:val="99"/>
    <w:rPr>
      <w:rFonts w:ascii="Times New Roman" w:hAnsi="Times New Roman" w:eastAsia="宋体" w:cs="Times New Roman"/>
      <w:szCs w:val="24"/>
    </w:rPr>
  </w:style>
  <w:style w:type="character" w:customStyle="1" w:styleId="13">
    <w:name w:val="批注框文本 字符"/>
    <w:basedOn w:val="9"/>
    <w:link w:val="4"/>
    <w:semiHidden/>
    <w:qFormat/>
    <w:uiPriority w:val="99"/>
    <w:rPr>
      <w:rFonts w:ascii="Times New Roman" w:hAnsi="Times New Roman" w:eastAsia="宋体" w:cs="Times New Roman"/>
      <w:kern w:val="2"/>
      <w:sz w:val="18"/>
      <w:szCs w:val="18"/>
    </w:rPr>
  </w:style>
  <w:style w:type="character" w:customStyle="1" w:styleId="14">
    <w:name w:val="font21"/>
    <w:basedOn w:val="9"/>
    <w:qFormat/>
    <w:uiPriority w:val="0"/>
    <w:rPr>
      <w:rFonts w:hint="eastAsia" w:ascii="华文仿宋" w:hAnsi="华文仿宋" w:eastAsia="华文仿宋" w:cs="华文仿宋"/>
      <w:color w:val="000000"/>
      <w:sz w:val="24"/>
      <w:szCs w:val="24"/>
      <w:u w:val="none"/>
    </w:rPr>
  </w:style>
  <w:style w:type="character" w:customStyle="1" w:styleId="15">
    <w:name w:val="font31"/>
    <w:basedOn w:val="9"/>
    <w:qFormat/>
    <w:uiPriority w:val="0"/>
    <w:rPr>
      <w:rFonts w:hint="eastAsia" w:ascii="华文仿宋" w:hAnsi="华文仿宋" w:eastAsia="华文仿宋" w:cs="华文仿宋"/>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1397</Words>
  <Characters>1421</Characters>
  <Lines>24</Lines>
  <Paragraphs>6</Paragraphs>
  <TotalTime>48</TotalTime>
  <ScaleCrop>false</ScaleCrop>
  <LinksUpToDate>false</LinksUpToDate>
  <CharactersWithSpaces>1445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2020-08-26T03:19:00Z</dcterms:created>
  <dc:creator>123</dc:creator>
  <cp:lastModifiedBy>WTX</cp:lastModifiedBy>
  <cp:lastPrinted>2025-04-07T07:04:00Z</cp:lastPrinted>
  <dcterms:modified xsi:type="dcterms:W3CDTF">2025-04-08T08:55:28Z</dcterms:modified>
  <cp:revision>174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66B9E55DD2DD463FA0FC743F54559209</vt:lpwstr>
  </property>
  <property fmtid="{D5CDD505-2E9C-101B-9397-08002B2CF9AE}" pid="4" name="KSOTemplateDocerSaveRecord">
    <vt:lpwstr>eyJoZGlkIjoiNjY3NTk2NWI5ZTRkNzg5MzY3YjcwN2MwYTlmNjRjOWYiLCJ1c2VySWQiOiIxMzg4NTM0MDEwIn0=</vt:lpwstr>
  </property>
</Properties>
</file>